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94C9F" w14:textId="5B15526F" w:rsidR="004972FB" w:rsidRPr="004972FB" w:rsidRDefault="004972FB" w:rsidP="004972FB">
      <w:pPr>
        <w:tabs>
          <w:tab w:val="center" w:pos="4536"/>
          <w:tab w:val="right" w:pos="7938"/>
          <w:tab w:val="right" w:pos="9639"/>
        </w:tabs>
        <w:ind w:right="2"/>
        <w:rPr>
          <w:rFonts w:ascii="Arial" w:eastAsia="Batang" w:hAnsi="Arial" w:cs="Arial"/>
          <w:b/>
          <w:bCs/>
          <w:sz w:val="28"/>
          <w:szCs w:val="24"/>
        </w:rPr>
      </w:pPr>
      <w:bookmarkStart w:id="0" w:name="_Hlk145670493"/>
      <w:r w:rsidRPr="004972FB">
        <w:rPr>
          <w:rFonts w:ascii="Arial" w:eastAsia="Batang" w:hAnsi="Arial" w:cs="Arial"/>
          <w:b/>
          <w:bCs/>
          <w:sz w:val="28"/>
          <w:szCs w:val="24"/>
        </w:rPr>
        <w:t>3GPP TSG RAN WG1 #116-</w:t>
      </w:r>
      <w:r w:rsidRPr="004972FB">
        <w:rPr>
          <w:rFonts w:ascii="Arial" w:eastAsia="Batang" w:hAnsi="Arial" w:cs="Arial" w:hint="eastAsia"/>
          <w:b/>
          <w:bCs/>
          <w:sz w:val="28"/>
          <w:szCs w:val="24"/>
          <w:lang w:eastAsia="ko-KR"/>
        </w:rPr>
        <w:t>b</w:t>
      </w:r>
      <w:r w:rsidRPr="004972FB">
        <w:rPr>
          <w:rFonts w:ascii="Arial" w:eastAsia="Batang" w:hAnsi="Arial" w:cs="Arial"/>
          <w:b/>
          <w:bCs/>
          <w:sz w:val="28"/>
          <w:szCs w:val="24"/>
          <w:lang w:eastAsia="ko-KR"/>
        </w:rPr>
        <w:t>is</w:t>
      </w:r>
      <w:r w:rsidRPr="004972FB">
        <w:rPr>
          <w:rFonts w:ascii="Arial" w:eastAsia="Batang" w:hAnsi="Arial" w:cs="Arial"/>
          <w:b/>
          <w:bCs/>
          <w:sz w:val="28"/>
          <w:szCs w:val="24"/>
        </w:rPr>
        <w:tab/>
      </w:r>
      <w:r w:rsidRPr="004972FB">
        <w:rPr>
          <w:rFonts w:ascii="Arial" w:eastAsia="Batang" w:hAnsi="Arial" w:cs="Arial"/>
          <w:b/>
          <w:bCs/>
          <w:sz w:val="28"/>
          <w:szCs w:val="24"/>
        </w:rPr>
        <w:tab/>
      </w:r>
      <w:r w:rsidRPr="004972FB">
        <w:rPr>
          <w:rFonts w:ascii="Arial" w:eastAsia="Batang" w:hAnsi="Arial" w:cs="Arial"/>
          <w:b/>
          <w:bCs/>
          <w:sz w:val="28"/>
          <w:szCs w:val="24"/>
        </w:rPr>
        <w:tab/>
        <w:t>R1-240</w:t>
      </w:r>
      <w:r w:rsidR="0029008D">
        <w:rPr>
          <w:rFonts w:ascii="Arial" w:eastAsia="Batang" w:hAnsi="Arial" w:cs="Arial"/>
          <w:b/>
          <w:bCs/>
          <w:sz w:val="28"/>
          <w:szCs w:val="24"/>
        </w:rPr>
        <w:t>3091</w:t>
      </w:r>
    </w:p>
    <w:p w14:paraId="771D3884" w14:textId="77777777" w:rsidR="004972FB" w:rsidRPr="004972FB" w:rsidRDefault="004972FB" w:rsidP="004972FB">
      <w:pPr>
        <w:tabs>
          <w:tab w:val="center" w:pos="4536"/>
          <w:tab w:val="right" w:pos="9072"/>
        </w:tabs>
        <w:rPr>
          <w:rFonts w:ascii="Arial" w:eastAsia="MS Mincho" w:hAnsi="Arial" w:cs="Arial"/>
          <w:b/>
          <w:bCs/>
          <w:sz w:val="28"/>
          <w:szCs w:val="24"/>
          <w:lang w:eastAsia="ja-JP"/>
        </w:rPr>
      </w:pPr>
      <w:r w:rsidRPr="004972FB">
        <w:rPr>
          <w:rFonts w:ascii="Arial" w:eastAsia="MS Mincho" w:hAnsi="Arial" w:cs="Arial"/>
          <w:b/>
          <w:bCs/>
          <w:sz w:val="28"/>
          <w:szCs w:val="24"/>
          <w:lang w:eastAsia="ja-JP"/>
        </w:rPr>
        <w:t>Changsha, Hunan Province, China, April 15</w:t>
      </w:r>
      <w:r w:rsidRPr="004972FB">
        <w:rPr>
          <w:rFonts w:ascii="Malgun Gothic" w:eastAsia="Malgun Gothic" w:hAnsi="Malgun Gothic" w:cs="Malgun Gothic" w:hint="eastAsia"/>
          <w:b/>
          <w:bCs/>
          <w:sz w:val="28"/>
          <w:szCs w:val="24"/>
          <w:vertAlign w:val="superscript"/>
          <w:lang w:eastAsia="ko-KR"/>
        </w:rPr>
        <w:t>th</w:t>
      </w:r>
      <w:r w:rsidRPr="004972FB">
        <w:rPr>
          <w:rFonts w:ascii="Arial" w:eastAsia="MS Mincho" w:hAnsi="Arial" w:cs="Arial"/>
          <w:b/>
          <w:bCs/>
          <w:sz w:val="28"/>
          <w:szCs w:val="24"/>
          <w:lang w:eastAsia="ja-JP"/>
        </w:rPr>
        <w:t xml:space="preserve"> </w:t>
      </w:r>
      <w:r w:rsidRPr="004972FB">
        <w:rPr>
          <w:rFonts w:ascii="Arial" w:eastAsia="Batang" w:hAnsi="Arial" w:cs="Arial"/>
          <w:b/>
          <w:bCs/>
          <w:sz w:val="28"/>
          <w:szCs w:val="24"/>
        </w:rPr>
        <w:t>– 19</w:t>
      </w:r>
      <w:r w:rsidRPr="004972FB">
        <w:rPr>
          <w:rFonts w:ascii="Arial" w:eastAsia="Batang" w:hAnsi="Arial" w:cs="Arial" w:hint="eastAsia"/>
          <w:b/>
          <w:bCs/>
          <w:sz w:val="28"/>
          <w:szCs w:val="24"/>
          <w:vertAlign w:val="superscript"/>
          <w:lang w:eastAsia="ko-KR"/>
        </w:rPr>
        <w:t>t</w:t>
      </w:r>
      <w:r w:rsidRPr="004972FB">
        <w:rPr>
          <w:rFonts w:ascii="Arial" w:eastAsia="Batang" w:hAnsi="Arial" w:cs="Arial"/>
          <w:b/>
          <w:bCs/>
          <w:sz w:val="28"/>
          <w:szCs w:val="24"/>
          <w:vertAlign w:val="superscript"/>
          <w:lang w:eastAsia="ko-KR"/>
        </w:rPr>
        <w:t>h</w:t>
      </w:r>
      <w:r w:rsidRPr="004972FB">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0925EA6"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37A28">
        <w:rPr>
          <w:rFonts w:ascii="Arial" w:hAnsi="Arial" w:cs="Arial"/>
          <w:b/>
          <w:sz w:val="24"/>
          <w:szCs w:val="24"/>
          <w:lang w:val="en-US" w:eastAsia="zh-TW"/>
        </w:rPr>
        <w:t>9.4.2.2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1C7620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37A28" w:rsidRPr="00837A28">
        <w:rPr>
          <w:rFonts w:ascii="Arial" w:hAnsi="Arial" w:cs="Arial"/>
          <w:b/>
          <w:sz w:val="24"/>
          <w:szCs w:val="24"/>
        </w:rPr>
        <w:t>Discussion on frame structure and timing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4213F0" w14:textId="77777777" w:rsidR="00B113E3" w:rsidRPr="00C85034" w:rsidRDefault="00B113E3" w:rsidP="00B113E3">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E038DFE" w14:textId="496E4C11" w:rsidR="00B113E3" w:rsidRDefault="00B113E3" w:rsidP="00B113E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001D00EC" w:rsidRPr="001D00EC">
        <w:rPr>
          <w:kern w:val="2"/>
          <w:sz w:val="24"/>
          <w:szCs w:val="24"/>
          <w:lang w:eastAsia="zh-TW"/>
        </w:rPr>
        <w:t xml:space="preserve">frame structure and timing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and also some left works for WGs to complete. RAN also achieved a technical report on A-IoT [2]. Following these works, RAN Plenary has agreed to study A-IoT in WG level as shown in Rel-19 A-IoT SID [3]</w:t>
      </w:r>
      <w:r w:rsidR="00EB09EF">
        <w:rPr>
          <w:kern w:val="2"/>
          <w:sz w:val="24"/>
          <w:szCs w:val="24"/>
          <w:lang w:eastAsia="zh-TW"/>
        </w:rPr>
        <w:t xml:space="preserve">. In previous RAN1 meeting(s), RAN1 has agreed some agreements related to A-IoT </w:t>
      </w:r>
      <w:r w:rsidR="00090025">
        <w:rPr>
          <w:kern w:val="2"/>
          <w:sz w:val="24"/>
          <w:szCs w:val="24"/>
          <w:lang w:eastAsia="zh-TW"/>
        </w:rPr>
        <w:t xml:space="preserve">device </w:t>
      </w:r>
      <w:r w:rsidR="00EB09EF">
        <w:rPr>
          <w:kern w:val="2"/>
          <w:sz w:val="24"/>
          <w:szCs w:val="24"/>
          <w:lang w:eastAsia="zh-TW"/>
        </w:rPr>
        <w:t xml:space="preserve">and </w:t>
      </w:r>
      <w:r w:rsidR="00E834F1">
        <w:rPr>
          <w:kern w:val="2"/>
          <w:sz w:val="24"/>
          <w:szCs w:val="24"/>
          <w:lang w:eastAsia="zh-TW"/>
        </w:rPr>
        <w:t xml:space="preserve">agreements related to </w:t>
      </w:r>
      <w:r w:rsidR="00EB09EF" w:rsidRPr="001D00EC">
        <w:rPr>
          <w:kern w:val="2"/>
          <w:sz w:val="24"/>
          <w:szCs w:val="24"/>
          <w:lang w:eastAsia="zh-TW"/>
        </w:rPr>
        <w:t>frame structure and timing</w:t>
      </w:r>
      <w:r w:rsidR="009C6A9F">
        <w:rPr>
          <w:kern w:val="2"/>
          <w:sz w:val="24"/>
          <w:szCs w:val="24"/>
          <w:lang w:eastAsia="zh-TW"/>
        </w:rPr>
        <w:t>, which</w:t>
      </w:r>
      <w:r w:rsidR="00EB09EF">
        <w:rPr>
          <w:kern w:val="2"/>
          <w:sz w:val="24"/>
          <w:szCs w:val="24"/>
          <w:lang w:eastAsia="zh-TW"/>
        </w:rPr>
        <w:t xml:space="preserve"> are listed below</w:t>
      </w:r>
      <w:r w:rsidR="00EC3ED7">
        <w:rPr>
          <w:kern w:val="2"/>
          <w:sz w:val="24"/>
          <w:szCs w:val="24"/>
          <w:lang w:eastAsia="zh-TW"/>
        </w:rPr>
        <w:t xml:space="preserve"> [4]</w:t>
      </w:r>
      <w:r>
        <w:rPr>
          <w:kern w:val="2"/>
          <w:sz w:val="24"/>
          <w:szCs w:val="24"/>
          <w:lang w:eastAsia="zh-TW"/>
        </w:rPr>
        <w:t xml:space="preserve">. In the following sections, we provide some thinking and observations from our side </w:t>
      </w:r>
      <w:r w:rsidR="00406D2C">
        <w:rPr>
          <w:kern w:val="2"/>
          <w:sz w:val="24"/>
          <w:szCs w:val="24"/>
          <w:lang w:eastAsia="zh-TW"/>
        </w:rPr>
        <w:t xml:space="preserve">on </w:t>
      </w:r>
      <w:r w:rsidR="001D00EC" w:rsidRPr="001D00EC">
        <w:rPr>
          <w:kern w:val="2"/>
          <w:sz w:val="24"/>
          <w:szCs w:val="24"/>
          <w:lang w:eastAsia="zh-TW"/>
        </w:rPr>
        <w:t>frame structure and timing</w:t>
      </w:r>
      <w:r w:rsidR="00831B28">
        <w:rPr>
          <w:kern w:val="2"/>
          <w:sz w:val="24"/>
          <w:szCs w:val="24"/>
          <w:lang w:eastAsia="zh-TW"/>
        </w:rPr>
        <w:t xml:space="preserve"> aspects</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B113E3" w14:paraId="4A4C00B7" w14:textId="77777777" w:rsidTr="0029349E">
        <w:tc>
          <w:tcPr>
            <w:tcW w:w="9621" w:type="dxa"/>
          </w:tcPr>
          <w:p w14:paraId="496B1EC4" w14:textId="77777777" w:rsidR="00B113E3" w:rsidRDefault="00B113E3" w:rsidP="0029349E"/>
          <w:p w14:paraId="111C52DF" w14:textId="5A700CBE" w:rsidR="000D7FC1" w:rsidRPr="00D93D48" w:rsidRDefault="000D7FC1" w:rsidP="000D7F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0A6B166" w14:textId="77777777" w:rsidR="00C51BB6" w:rsidRPr="00C51BB6" w:rsidRDefault="00C51BB6" w:rsidP="00C51BB6">
            <w:pPr>
              <w:rPr>
                <w:rFonts w:ascii="Times" w:eastAsia="Batang" w:hAnsi="Times"/>
                <w:b/>
                <w:szCs w:val="24"/>
                <w:lang w:eastAsia="x-none"/>
              </w:rPr>
            </w:pPr>
            <w:r w:rsidRPr="00C51BB6">
              <w:rPr>
                <w:rFonts w:ascii="Times" w:eastAsia="Batang" w:hAnsi="Times"/>
                <w:b/>
                <w:bCs/>
                <w:szCs w:val="24"/>
                <w:highlight w:val="green"/>
                <w:lang w:eastAsia="x-none"/>
              </w:rPr>
              <w:t>Agreement</w:t>
            </w:r>
          </w:p>
          <w:p w14:paraId="65F04DA6" w14:textId="77777777" w:rsidR="00C51BB6" w:rsidRPr="00C51BB6" w:rsidRDefault="00C51BB6" w:rsidP="00C51BB6">
            <w:pPr>
              <w:rPr>
                <w:rFonts w:ascii="Times" w:eastAsia="Batang" w:hAnsi="Times"/>
                <w:szCs w:val="24"/>
                <w:lang w:eastAsia="x-none"/>
              </w:rPr>
            </w:pPr>
            <w:r w:rsidRPr="00C51BB6">
              <w:rPr>
                <w:rFonts w:ascii="Times" w:eastAsia="Batang" w:hAnsi="Times"/>
                <w:szCs w:val="24"/>
                <w:lang w:eastAsia="x-none"/>
              </w:rPr>
              <w:t>For the purpose of the study, RAN1 uses the following terminologies:</w:t>
            </w:r>
          </w:p>
          <w:p w14:paraId="4EDFD0F7" w14:textId="77777777" w:rsidR="00C51BB6" w:rsidRPr="00C51BB6" w:rsidRDefault="00C51BB6" w:rsidP="00C51BB6">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1</w:t>
            </w:r>
            <w:r w:rsidRPr="00C51BB6">
              <w:rPr>
                <w:rFonts w:ascii="Times" w:eastAsia="Batang" w:hAnsi="Times"/>
                <w:szCs w:val="24"/>
                <w:lang w:eastAsia="x-none"/>
              </w:rPr>
              <w:t>: ~1 µW peak power consumption, has energy storage, initial sampling frequency offset (SFO) up to 10</w:t>
            </w:r>
            <w:r w:rsidRPr="00C51BB6">
              <w:rPr>
                <w:rFonts w:ascii="Times" w:eastAsia="Batang" w:hAnsi="Times"/>
                <w:szCs w:val="24"/>
                <w:vertAlign w:val="superscript"/>
                <w:lang w:eastAsia="x-none"/>
              </w:rPr>
              <w:t>X</w:t>
            </w:r>
            <w:r w:rsidRPr="00C51BB6">
              <w:rPr>
                <w:rFonts w:ascii="Times" w:eastAsia="Batang" w:hAnsi="Times"/>
                <w:szCs w:val="24"/>
                <w:lang w:eastAsia="x-none"/>
              </w:rPr>
              <w:t xml:space="preserve"> ppm, neither DL nor UL amplification in the device. The device’s UL transmission is backscattered on a carrier wave provided externally.</w:t>
            </w:r>
          </w:p>
          <w:p w14:paraId="7B6070A3" w14:textId="77777777" w:rsidR="00C51BB6" w:rsidRPr="00C51BB6" w:rsidRDefault="00C51BB6" w:rsidP="00C51BB6">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2a</w:t>
            </w:r>
            <w:r w:rsidRPr="00C51BB6">
              <w:rPr>
                <w:rFonts w:ascii="Times" w:eastAsia="Batang" w:hAnsi="Times"/>
                <w:szCs w:val="24"/>
                <w:lang w:eastAsia="x-none"/>
              </w:rPr>
              <w:t>:</w:t>
            </w:r>
            <w:r w:rsidRPr="00C51BB6">
              <w:rPr>
                <w:rFonts w:ascii="Times" w:eastAsia="Batang" w:hAnsi="Times" w:hint="eastAsia"/>
                <w:szCs w:val="24"/>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backscattere</w:t>
            </w:r>
            <w:r w:rsidRPr="00C51BB6">
              <w:rPr>
                <w:rFonts w:ascii="Times" w:eastAsia="Batang" w:hAnsi="Times"/>
                <w:szCs w:val="24"/>
                <w:lang w:eastAsia="x-none"/>
              </w:rPr>
              <w:t>d on a carrier wave provided externally.</w:t>
            </w:r>
          </w:p>
          <w:p w14:paraId="3DCE2669" w14:textId="77777777" w:rsidR="00C51BB6" w:rsidRPr="00C51BB6" w:rsidRDefault="00C51BB6" w:rsidP="00C51BB6">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2b</w:t>
            </w:r>
            <w:r w:rsidRPr="00C51BB6">
              <w:rPr>
                <w:rFonts w:ascii="Times" w:eastAsia="Batang" w:hAnsi="Times"/>
                <w:szCs w:val="24"/>
                <w:lang w:eastAsia="x-none"/>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generated internally by the device</w:t>
            </w:r>
            <w:r w:rsidRPr="00C51BB6">
              <w:rPr>
                <w:rFonts w:ascii="Times" w:eastAsia="Batang" w:hAnsi="Times"/>
                <w:szCs w:val="24"/>
                <w:lang w:eastAsia="x-none"/>
              </w:rPr>
              <w:t>.</w:t>
            </w:r>
          </w:p>
          <w:p w14:paraId="37CDA29B" w14:textId="3ED13762" w:rsidR="00B113E3" w:rsidRPr="00C51BB6" w:rsidRDefault="00B113E3" w:rsidP="00C50A5B">
            <w:pPr>
              <w:overflowPunct w:val="0"/>
              <w:autoSpaceDE w:val="0"/>
              <w:autoSpaceDN w:val="0"/>
              <w:adjustRightInd w:val="0"/>
              <w:spacing w:after="120"/>
              <w:textAlignment w:val="baseline"/>
            </w:pPr>
          </w:p>
          <w:p w14:paraId="043C73D3" w14:textId="77777777" w:rsidR="00A16D63" w:rsidRPr="00A16D63" w:rsidRDefault="00A16D63" w:rsidP="00A16D63">
            <w:pPr>
              <w:adjustRightInd w:val="0"/>
              <w:snapToGrid w:val="0"/>
              <w:rPr>
                <w:rFonts w:ascii="Times" w:eastAsia="Batang" w:hAnsi="Times"/>
                <w:b/>
                <w:bCs/>
                <w:lang w:val="en-US"/>
              </w:rPr>
            </w:pPr>
            <w:r w:rsidRPr="00A16D63">
              <w:rPr>
                <w:rFonts w:ascii="Times" w:eastAsia="Batang" w:hAnsi="Times"/>
                <w:b/>
                <w:bCs/>
                <w:highlight w:val="green"/>
                <w:lang w:val="en-US"/>
              </w:rPr>
              <w:t>Agreement</w:t>
            </w:r>
          </w:p>
          <w:p w14:paraId="1E342006" w14:textId="77777777" w:rsidR="00A16D63" w:rsidRPr="00A16D63" w:rsidRDefault="00A16D63" w:rsidP="00A16D63">
            <w:pPr>
              <w:rPr>
                <w:rFonts w:ascii="Times" w:eastAsia="Batang" w:hAnsi="Times"/>
                <w:lang w:val="en-US" w:eastAsia="x-none"/>
              </w:rPr>
            </w:pPr>
            <w:r w:rsidRPr="00A16D63">
              <w:rPr>
                <w:rFonts w:ascii="Times" w:eastAsia="Batang" w:hAnsi="Times" w:hint="eastAsia"/>
                <w:bCs/>
                <w:lang w:val="en-US"/>
              </w:rPr>
              <w:t>Fro</w:t>
            </w:r>
            <w:r w:rsidRPr="00A16D63">
              <w:rPr>
                <w:rFonts w:ascii="Times" w:eastAsia="Batang" w:hAnsi="Times"/>
                <w:bCs/>
                <w:lang w:val="en-US"/>
              </w:rPr>
              <w:t>m RAN1 perspective, at least when a response is expected from multiple devices that are intended to be identified, an A-IoT contention-based access procedure initiated by the reader is used.</w:t>
            </w:r>
          </w:p>
          <w:p w14:paraId="50BD4CC3" w14:textId="77777777" w:rsidR="00A16D63" w:rsidRPr="00A16D63" w:rsidRDefault="00A16D63" w:rsidP="00A16D63">
            <w:pPr>
              <w:rPr>
                <w:rFonts w:ascii="Times" w:eastAsia="Batang" w:hAnsi="Times"/>
                <w:lang w:val="en-US" w:eastAsia="x-none"/>
              </w:rPr>
            </w:pPr>
          </w:p>
          <w:p w14:paraId="0936B2BB" w14:textId="77777777" w:rsidR="00A16D63" w:rsidRPr="00A16D63" w:rsidRDefault="00A16D63" w:rsidP="00A16D63">
            <w:pPr>
              <w:adjustRightInd w:val="0"/>
              <w:snapToGrid w:val="0"/>
              <w:rPr>
                <w:rFonts w:ascii="Times" w:eastAsia="Batang" w:hAnsi="Times"/>
                <w:b/>
                <w:bCs/>
                <w:lang w:val="en-US"/>
              </w:rPr>
            </w:pPr>
            <w:r w:rsidRPr="00A16D63">
              <w:rPr>
                <w:rFonts w:ascii="Times" w:eastAsia="Batang" w:hAnsi="Times"/>
                <w:b/>
                <w:bCs/>
                <w:highlight w:val="green"/>
                <w:lang w:val="en-US"/>
              </w:rPr>
              <w:t>Agreement</w:t>
            </w:r>
          </w:p>
          <w:p w14:paraId="127353E7" w14:textId="77777777" w:rsidR="00A16D63" w:rsidRPr="00A16D63" w:rsidRDefault="00A16D63" w:rsidP="00A16D63">
            <w:pPr>
              <w:adjustRightInd w:val="0"/>
              <w:snapToGrid w:val="0"/>
              <w:rPr>
                <w:rFonts w:ascii="Times" w:eastAsia="Batang" w:hAnsi="Times"/>
                <w:bCs/>
                <w:lang w:val="en-US"/>
              </w:rPr>
            </w:pPr>
            <w:r w:rsidRPr="00A16D63">
              <w:rPr>
                <w:rFonts w:ascii="Times" w:eastAsia="Batang" w:hAnsi="Times"/>
                <w:bCs/>
                <w:lang w:val="en-US"/>
              </w:rPr>
              <w:t>For A-IoT contention-based access procedure, at least slotted-ALOHA based access is studied.</w:t>
            </w:r>
          </w:p>
          <w:p w14:paraId="6D667F96" w14:textId="77777777" w:rsidR="00A16D63" w:rsidRPr="00A16D63" w:rsidRDefault="00A16D63" w:rsidP="00A16D63">
            <w:pPr>
              <w:rPr>
                <w:rFonts w:ascii="Times" w:eastAsia="Batang" w:hAnsi="Times"/>
                <w:szCs w:val="24"/>
                <w:lang w:val="en-US" w:eastAsia="x-none"/>
              </w:rPr>
            </w:pPr>
          </w:p>
          <w:p w14:paraId="10397FF4" w14:textId="77777777" w:rsidR="00A16D63" w:rsidRPr="00A16D63" w:rsidRDefault="00A16D63" w:rsidP="00A16D63">
            <w:pPr>
              <w:adjustRightInd w:val="0"/>
              <w:snapToGrid w:val="0"/>
              <w:rPr>
                <w:rFonts w:eastAsia="Batang"/>
                <w:b/>
                <w:bCs/>
                <w:szCs w:val="24"/>
                <w:lang w:val="en-US"/>
              </w:rPr>
            </w:pPr>
            <w:r w:rsidRPr="00A16D63">
              <w:rPr>
                <w:rFonts w:eastAsia="Batang"/>
                <w:b/>
                <w:bCs/>
                <w:szCs w:val="24"/>
                <w:highlight w:val="green"/>
                <w:lang w:val="en-US"/>
              </w:rPr>
              <w:t>Agreement</w:t>
            </w:r>
          </w:p>
          <w:p w14:paraId="08EE5AD5" w14:textId="77777777" w:rsidR="00A16D63" w:rsidRPr="00A16D63" w:rsidRDefault="00A16D63" w:rsidP="00A16D63">
            <w:pPr>
              <w:adjustRightInd w:val="0"/>
              <w:snapToGrid w:val="0"/>
              <w:rPr>
                <w:rFonts w:eastAsia="Batang"/>
                <w:bCs/>
                <w:szCs w:val="24"/>
                <w:lang w:val="en-US"/>
              </w:rPr>
            </w:pPr>
            <w:r w:rsidRPr="00A16D63">
              <w:rPr>
                <w:rFonts w:eastAsia="Batang"/>
                <w:bCs/>
                <w:szCs w:val="24"/>
                <w:lang w:val="en-US"/>
              </w:rPr>
              <w:t xml:space="preserve">At least the following time domain frame structure is studied for A-IoT </w:t>
            </w:r>
            <w:r w:rsidRPr="00A16D63">
              <w:rPr>
                <w:rFonts w:eastAsia="Batang"/>
                <w:bCs/>
                <w:lang w:val="en-US"/>
              </w:rPr>
              <w:t>R2D</w:t>
            </w:r>
            <w:r w:rsidRPr="00A16D63" w:rsidDel="00B30D72">
              <w:rPr>
                <w:rFonts w:eastAsia="Batang"/>
                <w:bCs/>
                <w:szCs w:val="24"/>
                <w:lang w:val="en-US"/>
              </w:rPr>
              <w:t xml:space="preserve"> </w:t>
            </w:r>
            <w:r w:rsidRPr="00A16D63">
              <w:rPr>
                <w:rFonts w:eastAsia="Batang"/>
                <w:bCs/>
                <w:szCs w:val="24"/>
                <w:lang w:val="en-US"/>
              </w:rPr>
              <w:t xml:space="preserve">and </w:t>
            </w:r>
            <w:r w:rsidRPr="00A16D63">
              <w:rPr>
                <w:rFonts w:eastAsia="Batang"/>
                <w:bCs/>
                <w:lang w:val="en-US"/>
              </w:rPr>
              <w:t xml:space="preserve">D2R </w:t>
            </w:r>
            <w:r w:rsidRPr="00A16D63">
              <w:rPr>
                <w:rFonts w:eastAsia="Batang"/>
                <w:bCs/>
                <w:szCs w:val="24"/>
                <w:lang w:val="en-US"/>
              </w:rPr>
              <w:t>transmission.</w:t>
            </w:r>
          </w:p>
          <w:p w14:paraId="3B1F50C8" w14:textId="77777777" w:rsidR="00A16D63" w:rsidRPr="00A16D63" w:rsidRDefault="00A16D63" w:rsidP="00A16D63">
            <w:pPr>
              <w:numPr>
                <w:ilvl w:val="0"/>
                <w:numId w:val="16"/>
              </w:numPr>
              <w:rPr>
                <w:rFonts w:eastAsia="Batang"/>
                <w:bCs/>
                <w:lang w:val="en-US"/>
              </w:rPr>
            </w:pPr>
            <w:r w:rsidRPr="00A16D63">
              <w:rPr>
                <w:rFonts w:eastAsia="Batang"/>
                <w:bCs/>
                <w:lang w:val="en-US"/>
              </w:rPr>
              <w:t>For R2D transmission,</w:t>
            </w:r>
          </w:p>
          <w:p w14:paraId="3B6AD35C" w14:textId="77777777" w:rsidR="00A16D63" w:rsidRPr="00A16D63" w:rsidRDefault="00A16D63" w:rsidP="00A16D63">
            <w:pPr>
              <w:numPr>
                <w:ilvl w:val="1"/>
                <w:numId w:val="16"/>
              </w:numPr>
              <w:rPr>
                <w:rFonts w:eastAsia="Batang"/>
                <w:bCs/>
                <w:lang w:val="en-US"/>
              </w:rPr>
            </w:pPr>
            <w:r w:rsidRPr="00A16D63">
              <w:rPr>
                <w:rFonts w:eastAsia="Batang"/>
                <w:bCs/>
                <w:lang w:val="en-US"/>
              </w:rPr>
              <w:t>A R2D</w:t>
            </w:r>
            <w:r w:rsidRPr="00A16D63" w:rsidDel="00B30D72">
              <w:rPr>
                <w:rFonts w:eastAsia="Batang"/>
                <w:bCs/>
                <w:lang w:val="en-US"/>
              </w:rPr>
              <w:t xml:space="preserve"> </w:t>
            </w:r>
            <w:r w:rsidRPr="00A16D63">
              <w:rPr>
                <w:rFonts w:eastAsia="Batang"/>
                <w:bCs/>
                <w:lang w:val="en-US"/>
              </w:rPr>
              <w:t>timing acquisition signal (e.g. R2D</w:t>
            </w:r>
            <w:r w:rsidRPr="00A16D63" w:rsidDel="00B30D72">
              <w:rPr>
                <w:rFonts w:eastAsia="Batang"/>
                <w:bCs/>
                <w:lang w:val="en-US"/>
              </w:rPr>
              <w:t xml:space="preserve"> </w:t>
            </w:r>
            <w:r w:rsidRPr="00A16D63">
              <w:rPr>
                <w:rFonts w:eastAsia="Batang"/>
                <w:bCs/>
                <w:lang w:val="en-US"/>
              </w:rPr>
              <w:t>preamble) is included at least for timing acquisition and for indicating the start of the R2D</w:t>
            </w:r>
            <w:r w:rsidRPr="00A16D63" w:rsidDel="00B30D72">
              <w:rPr>
                <w:rFonts w:eastAsia="Batang"/>
                <w:bCs/>
                <w:lang w:val="en-US"/>
              </w:rPr>
              <w:t xml:space="preserve"> </w:t>
            </w:r>
            <w:r w:rsidRPr="00A16D63">
              <w:rPr>
                <w:rFonts w:eastAsia="Batang"/>
                <w:bCs/>
                <w:lang w:val="en-US"/>
              </w:rPr>
              <w:t>transmission in time domain.</w:t>
            </w:r>
          </w:p>
          <w:p w14:paraId="0C3B4DF0" w14:textId="77777777" w:rsidR="00A16D63" w:rsidRPr="00A16D63" w:rsidRDefault="00A16D63" w:rsidP="00A16D63">
            <w:pPr>
              <w:numPr>
                <w:ilvl w:val="0"/>
                <w:numId w:val="16"/>
              </w:numPr>
              <w:rPr>
                <w:rFonts w:eastAsia="Batang"/>
                <w:bCs/>
                <w:lang w:val="en-US"/>
              </w:rPr>
            </w:pPr>
            <w:r w:rsidRPr="00A16D63">
              <w:rPr>
                <w:rFonts w:eastAsia="DengXian"/>
                <w:bCs/>
                <w:lang w:val="en-US" w:eastAsia="zh-CN"/>
              </w:rPr>
              <w:t xml:space="preserve">For </w:t>
            </w:r>
            <w:r w:rsidRPr="00A16D63">
              <w:rPr>
                <w:rFonts w:eastAsia="Batang"/>
                <w:bCs/>
                <w:lang w:val="en-US"/>
              </w:rPr>
              <w:t>D2R transmission</w:t>
            </w:r>
            <w:r w:rsidRPr="00A16D63">
              <w:rPr>
                <w:rFonts w:eastAsia="DengXian"/>
                <w:bCs/>
                <w:lang w:val="en-US" w:eastAsia="zh-CN"/>
              </w:rPr>
              <w:t>,</w:t>
            </w:r>
          </w:p>
          <w:p w14:paraId="5A2997AC" w14:textId="77777777" w:rsidR="00A16D63" w:rsidRPr="00A16D63" w:rsidRDefault="00A16D63" w:rsidP="00A16D63">
            <w:pPr>
              <w:numPr>
                <w:ilvl w:val="1"/>
                <w:numId w:val="16"/>
              </w:numPr>
              <w:rPr>
                <w:rFonts w:eastAsia="Batang"/>
                <w:bCs/>
                <w:lang w:val="en-US"/>
              </w:rPr>
            </w:pPr>
            <w:r w:rsidRPr="00A16D63">
              <w:rPr>
                <w:rFonts w:eastAsia="Batang"/>
                <w:bCs/>
                <w:lang w:val="en-US"/>
              </w:rPr>
              <w:t>A D2R timing acquisition signal (e.g. D2R preamble) is included at least for timing acquisition and for indicating the start of the D2R transmission in time domain.</w:t>
            </w:r>
          </w:p>
          <w:p w14:paraId="08AC9720" w14:textId="77777777" w:rsidR="00A16D63" w:rsidRPr="00A16D63" w:rsidRDefault="00A16D63" w:rsidP="00A16D63">
            <w:pPr>
              <w:numPr>
                <w:ilvl w:val="0"/>
                <w:numId w:val="16"/>
              </w:numPr>
              <w:rPr>
                <w:rFonts w:eastAsia="Batang"/>
                <w:bCs/>
                <w:lang w:val="en-US"/>
              </w:rPr>
            </w:pPr>
            <w:r w:rsidRPr="00A16D63">
              <w:rPr>
                <w:rFonts w:eastAsia="Batang"/>
                <w:bCs/>
                <w:lang w:val="en-US"/>
              </w:rPr>
              <w:lastRenderedPageBreak/>
              <w:t>FFS other necessary component(s), e.g. midamble, postamble, periodic sync signal, control fields, guard period</w:t>
            </w:r>
          </w:p>
          <w:p w14:paraId="6E461D7A" w14:textId="77777777" w:rsidR="00A16D63" w:rsidRPr="00A16D63" w:rsidRDefault="00A16D63" w:rsidP="00A16D63">
            <w:pPr>
              <w:rPr>
                <w:rFonts w:ascii="Times" w:eastAsia="Batang" w:hAnsi="Times"/>
                <w:szCs w:val="24"/>
                <w:lang w:val="en-US" w:eastAsia="x-none"/>
              </w:rPr>
            </w:pPr>
          </w:p>
          <w:p w14:paraId="613AEB01" w14:textId="77777777" w:rsidR="00A16D63" w:rsidRPr="00A16D63" w:rsidRDefault="00A16D63" w:rsidP="00A16D63">
            <w:pPr>
              <w:adjustRightInd w:val="0"/>
              <w:snapToGrid w:val="0"/>
              <w:rPr>
                <w:rFonts w:ascii="Times" w:eastAsia="Batang" w:hAnsi="Times"/>
                <w:b/>
                <w:szCs w:val="24"/>
                <w:lang w:eastAsia="zh-CN"/>
              </w:rPr>
            </w:pPr>
            <w:r w:rsidRPr="00A16D63">
              <w:rPr>
                <w:rFonts w:ascii="Times" w:eastAsia="Batang" w:hAnsi="Times"/>
                <w:b/>
                <w:szCs w:val="24"/>
                <w:highlight w:val="green"/>
                <w:lang w:eastAsia="zh-CN"/>
              </w:rPr>
              <w:t>Agreement</w:t>
            </w:r>
          </w:p>
          <w:p w14:paraId="2C56668C" w14:textId="77777777" w:rsidR="00A16D63" w:rsidRPr="00A16D63" w:rsidRDefault="00A16D63" w:rsidP="00A16D63">
            <w:pPr>
              <w:adjustRightInd w:val="0"/>
              <w:snapToGrid w:val="0"/>
              <w:rPr>
                <w:rFonts w:ascii="Times" w:eastAsia="Batang" w:hAnsi="Times"/>
                <w:szCs w:val="24"/>
                <w:lang w:eastAsia="zh-CN"/>
              </w:rPr>
            </w:pPr>
            <w:r w:rsidRPr="00A16D63">
              <w:rPr>
                <w:rFonts w:ascii="Times" w:eastAsia="Batang" w:hAnsi="Times"/>
                <w:szCs w:val="24"/>
                <w:lang w:eastAsia="zh-CN"/>
              </w:rPr>
              <w:t xml:space="preserve">For further discussion, the following terminologies are used for A-IoT for studying </w:t>
            </w:r>
            <w:r w:rsidRPr="00A16D63">
              <w:rPr>
                <w:rFonts w:eastAsia="Batang"/>
                <w:bCs/>
              </w:rPr>
              <w:t>processing time aspects</w:t>
            </w:r>
            <w:r w:rsidRPr="00A16D63">
              <w:rPr>
                <w:rFonts w:ascii="Times" w:eastAsia="Batang" w:hAnsi="Times"/>
                <w:szCs w:val="24"/>
                <w:lang w:eastAsia="zh-CN"/>
              </w:rPr>
              <w:t>:</w:t>
            </w:r>
          </w:p>
          <w:p w14:paraId="09A8D2E4" w14:textId="77777777" w:rsidR="00A16D63" w:rsidRPr="00A16D63" w:rsidRDefault="00A16D63" w:rsidP="00A16D63">
            <w:pPr>
              <w:numPr>
                <w:ilvl w:val="0"/>
                <w:numId w:val="16"/>
              </w:numPr>
              <w:rPr>
                <w:rFonts w:ascii="Times" w:eastAsia="Batang" w:hAnsi="Times"/>
                <w:szCs w:val="24"/>
              </w:rPr>
            </w:pPr>
            <w:r w:rsidRPr="00A16D63">
              <w:rPr>
                <w:rFonts w:eastAsia="Batang"/>
                <w:bCs/>
              </w:rPr>
              <w:t>T</w:t>
            </w:r>
            <w:r w:rsidRPr="00A16D63">
              <w:rPr>
                <w:rFonts w:eastAsia="Batang"/>
                <w:bCs/>
                <w:vertAlign w:val="subscript"/>
              </w:rPr>
              <w:t>R2D_min</w:t>
            </w:r>
            <w:r w:rsidRPr="00A16D63">
              <w:rPr>
                <w:rFonts w:eastAsia="Batang"/>
                <w:bCs/>
              </w:rPr>
              <w:t xml:space="preserve">: Minimum Time between a R2D transmission and the corresponding </w:t>
            </w:r>
            <w:r w:rsidRPr="00A16D63">
              <w:rPr>
                <w:rFonts w:eastAsia="Batang" w:hint="eastAsia"/>
                <w:bCs/>
              </w:rPr>
              <w:t>D</w:t>
            </w:r>
            <w:r w:rsidRPr="00A16D63">
              <w:rPr>
                <w:rFonts w:eastAsia="Batang"/>
                <w:bCs/>
              </w:rPr>
              <w:t>2</w:t>
            </w:r>
            <w:r w:rsidRPr="00A16D63">
              <w:rPr>
                <w:rFonts w:eastAsia="Batang" w:hint="eastAsia"/>
                <w:bCs/>
              </w:rPr>
              <w:t>R</w:t>
            </w:r>
            <w:r w:rsidRPr="00A16D63">
              <w:rPr>
                <w:rFonts w:eastAsia="Batang"/>
                <w:bCs/>
              </w:rPr>
              <w:t xml:space="preserve"> transmission following it. </w:t>
            </w:r>
          </w:p>
          <w:p w14:paraId="2CAF39FD" w14:textId="77777777" w:rsidR="00A16D63" w:rsidRPr="00A16D63" w:rsidRDefault="00A16D63" w:rsidP="00A16D63">
            <w:pPr>
              <w:numPr>
                <w:ilvl w:val="0"/>
                <w:numId w:val="16"/>
              </w:numPr>
              <w:rPr>
                <w:rFonts w:ascii="Times" w:eastAsia="Batang" w:hAnsi="Times"/>
                <w:szCs w:val="24"/>
              </w:rPr>
            </w:pPr>
            <w:r w:rsidRPr="00A16D63">
              <w:rPr>
                <w:rFonts w:eastAsia="Batang"/>
                <w:bCs/>
              </w:rPr>
              <w:t>T</w:t>
            </w:r>
            <w:r w:rsidRPr="00A16D63">
              <w:rPr>
                <w:rFonts w:eastAsia="Batang"/>
                <w:bCs/>
                <w:vertAlign w:val="subscript"/>
              </w:rPr>
              <w:t>D2</w:t>
            </w:r>
            <w:r w:rsidRPr="00A16D63">
              <w:rPr>
                <w:rFonts w:eastAsia="Batang" w:hint="eastAsia"/>
                <w:bCs/>
                <w:vertAlign w:val="subscript"/>
              </w:rPr>
              <w:t>R</w:t>
            </w:r>
            <w:r w:rsidRPr="00A16D63">
              <w:rPr>
                <w:rFonts w:eastAsia="Batang"/>
                <w:bCs/>
                <w:vertAlign w:val="subscript"/>
              </w:rPr>
              <w:t>_min</w:t>
            </w:r>
            <w:r w:rsidRPr="00A16D63">
              <w:rPr>
                <w:rFonts w:ascii="DengXian" w:eastAsia="DengXian" w:hAnsi="DengXian" w:hint="eastAsia"/>
                <w:bCs/>
                <w:lang w:eastAsia="zh-CN"/>
              </w:rPr>
              <w:t>:</w:t>
            </w:r>
            <w:r w:rsidRPr="00A16D63">
              <w:rPr>
                <w:rFonts w:ascii="DengXian" w:eastAsia="DengXian" w:hAnsi="DengXian"/>
                <w:bCs/>
                <w:lang w:eastAsia="zh-CN"/>
              </w:rPr>
              <w:t xml:space="preserve"> </w:t>
            </w:r>
            <w:r w:rsidRPr="00A16D63">
              <w:rPr>
                <w:rFonts w:eastAsia="Batang"/>
                <w:bCs/>
              </w:rPr>
              <w:t xml:space="preserve">Minimum Time between a </w:t>
            </w:r>
            <w:r w:rsidRPr="00A16D63">
              <w:rPr>
                <w:rFonts w:eastAsia="Batang" w:hint="eastAsia"/>
                <w:bCs/>
              </w:rPr>
              <w:t>D</w:t>
            </w:r>
            <w:r w:rsidRPr="00A16D63">
              <w:rPr>
                <w:rFonts w:eastAsia="Batang"/>
                <w:bCs/>
              </w:rPr>
              <w:t>2</w:t>
            </w:r>
            <w:r w:rsidRPr="00A16D63">
              <w:rPr>
                <w:rFonts w:eastAsia="Batang" w:hint="eastAsia"/>
                <w:bCs/>
              </w:rPr>
              <w:t>R</w:t>
            </w:r>
            <w:r w:rsidRPr="00A16D63">
              <w:rPr>
                <w:rFonts w:eastAsia="Batang"/>
                <w:bCs/>
              </w:rPr>
              <w:t xml:space="preserve"> transmission and the corresponding R2D transmission following it.</w:t>
            </w:r>
          </w:p>
          <w:p w14:paraId="59506B7C" w14:textId="77777777" w:rsidR="00A16D63" w:rsidRPr="00A16D63" w:rsidRDefault="00A16D63" w:rsidP="00A16D63">
            <w:pPr>
              <w:numPr>
                <w:ilvl w:val="0"/>
                <w:numId w:val="16"/>
              </w:numPr>
              <w:rPr>
                <w:rFonts w:eastAsia="Batang"/>
                <w:bCs/>
              </w:rPr>
            </w:pPr>
            <w:r w:rsidRPr="00A16D63">
              <w:rPr>
                <w:rFonts w:eastAsia="Batang"/>
                <w:bCs/>
              </w:rPr>
              <w:t>T</w:t>
            </w:r>
            <w:r w:rsidRPr="00A16D63">
              <w:rPr>
                <w:rFonts w:eastAsia="Batang"/>
                <w:bCs/>
                <w:vertAlign w:val="subscript"/>
              </w:rPr>
              <w:t>R2D_R2D_min</w:t>
            </w:r>
            <w:r w:rsidRPr="00A16D63">
              <w:rPr>
                <w:rFonts w:eastAsia="Batang"/>
                <w:bCs/>
              </w:rPr>
              <w:t xml:space="preserve">: Minimum Time between two different consecutive </w:t>
            </w:r>
            <w:r w:rsidRPr="00A16D63">
              <w:rPr>
                <w:rFonts w:eastAsia="Batang" w:hint="eastAsia"/>
                <w:bCs/>
              </w:rPr>
              <w:t>R</w:t>
            </w:r>
            <w:r w:rsidRPr="00A16D63">
              <w:rPr>
                <w:rFonts w:eastAsia="Batang"/>
                <w:bCs/>
              </w:rPr>
              <w:t>2</w:t>
            </w:r>
            <w:r w:rsidRPr="00A16D63">
              <w:rPr>
                <w:rFonts w:eastAsia="Batang" w:hint="eastAsia"/>
                <w:bCs/>
              </w:rPr>
              <w:t>D</w:t>
            </w:r>
            <w:r w:rsidRPr="00A16D63">
              <w:rPr>
                <w:rFonts w:eastAsia="Batang"/>
                <w:bCs/>
              </w:rPr>
              <w:t xml:space="preserve"> transmissions to the same A-IoT device. </w:t>
            </w:r>
          </w:p>
          <w:p w14:paraId="7D38664F" w14:textId="77777777" w:rsidR="00A16D63" w:rsidRPr="00A16D63" w:rsidRDefault="00A16D63" w:rsidP="00A16D63">
            <w:pPr>
              <w:numPr>
                <w:ilvl w:val="0"/>
                <w:numId w:val="16"/>
              </w:numPr>
              <w:rPr>
                <w:rFonts w:eastAsia="Batang"/>
                <w:bCs/>
              </w:rPr>
            </w:pPr>
            <w:r w:rsidRPr="00A16D63">
              <w:rPr>
                <w:rFonts w:eastAsia="Batang"/>
                <w:bCs/>
              </w:rPr>
              <w:t>T</w:t>
            </w:r>
            <w:r w:rsidRPr="00A16D63">
              <w:rPr>
                <w:rFonts w:eastAsia="Batang"/>
                <w:bCs/>
                <w:vertAlign w:val="subscript"/>
              </w:rPr>
              <w:t>D2R_D2R_min</w:t>
            </w:r>
            <w:r w:rsidRPr="00A16D63">
              <w:rPr>
                <w:rFonts w:eastAsia="Batang"/>
                <w:bCs/>
              </w:rPr>
              <w:t>: Minimum Time between two different consecutive D2R transmissions from the same A-IoT device.</w:t>
            </w:r>
          </w:p>
          <w:p w14:paraId="77B9E4F9" w14:textId="77777777" w:rsidR="00A16D63" w:rsidRPr="00A16D63" w:rsidRDefault="00A16D63" w:rsidP="00A16D63">
            <w:pPr>
              <w:numPr>
                <w:ilvl w:val="0"/>
                <w:numId w:val="16"/>
              </w:numPr>
              <w:rPr>
                <w:rFonts w:eastAsia="Batang"/>
                <w:bCs/>
              </w:rPr>
            </w:pPr>
            <w:r w:rsidRPr="00A16D63">
              <w:rPr>
                <w:rFonts w:eastAsia="DengXian"/>
                <w:bCs/>
                <w:lang w:eastAsia="zh-CN"/>
              </w:rPr>
              <w:t xml:space="preserve">The study should consider </w:t>
            </w:r>
            <w:r w:rsidRPr="00A16D63">
              <w:rPr>
                <w:rFonts w:eastAsia="Batang"/>
                <w:lang w:eastAsia="zh-CN"/>
              </w:rPr>
              <w:t>at least following aspects</w:t>
            </w:r>
            <w:r w:rsidRPr="00A16D63">
              <w:rPr>
                <w:rFonts w:eastAsia="DengXian"/>
                <w:bCs/>
                <w:lang w:eastAsia="zh-CN"/>
              </w:rPr>
              <w:t xml:space="preserve"> </w:t>
            </w:r>
          </w:p>
          <w:p w14:paraId="31922376" w14:textId="77777777" w:rsidR="00A16D63" w:rsidRPr="00A16D63" w:rsidRDefault="00A16D63" w:rsidP="00A16D63">
            <w:pPr>
              <w:numPr>
                <w:ilvl w:val="1"/>
                <w:numId w:val="16"/>
              </w:numPr>
              <w:rPr>
                <w:rFonts w:eastAsia="Batang"/>
                <w:bCs/>
                <w:lang w:val="en-US"/>
              </w:rPr>
            </w:pPr>
            <w:r w:rsidRPr="00A16D63">
              <w:rPr>
                <w:rFonts w:eastAsia="Batang"/>
                <w:bCs/>
                <w:lang w:val="en-US"/>
              </w:rPr>
              <w:t>Implementation restrictions for the existing BS/UE</w:t>
            </w:r>
          </w:p>
          <w:p w14:paraId="4E673B36" w14:textId="77777777" w:rsidR="00A16D63" w:rsidRPr="00A16D63" w:rsidRDefault="00A16D63" w:rsidP="00A16D63">
            <w:pPr>
              <w:numPr>
                <w:ilvl w:val="1"/>
                <w:numId w:val="16"/>
              </w:numPr>
              <w:rPr>
                <w:rFonts w:eastAsia="Batang"/>
                <w:bCs/>
                <w:lang w:val="en-US"/>
              </w:rPr>
            </w:pPr>
            <w:r w:rsidRPr="00A16D63">
              <w:rPr>
                <w:rFonts w:eastAsia="Batang" w:hint="eastAsia"/>
                <w:bCs/>
                <w:lang w:val="en-US"/>
              </w:rPr>
              <w:t>[</w:t>
            </w:r>
            <w:r w:rsidRPr="00A16D63">
              <w:rPr>
                <w:rFonts w:eastAsia="Batang"/>
                <w:bCs/>
                <w:lang w:val="en-US"/>
              </w:rPr>
              <w:t>Processing time is common or different for different A-IoT devices]</w:t>
            </w:r>
          </w:p>
          <w:p w14:paraId="69575C2F" w14:textId="77777777" w:rsidR="00A16D63" w:rsidRPr="00A16D63" w:rsidRDefault="00A16D63" w:rsidP="00A16D63">
            <w:pPr>
              <w:numPr>
                <w:ilvl w:val="1"/>
                <w:numId w:val="16"/>
              </w:numPr>
              <w:rPr>
                <w:rFonts w:eastAsia="Batang"/>
                <w:bCs/>
                <w:lang w:val="en-US"/>
              </w:rPr>
            </w:pPr>
            <w:r w:rsidRPr="00A16D63">
              <w:rPr>
                <w:rFonts w:eastAsia="Batang"/>
                <w:bCs/>
                <w:lang w:val="en-US"/>
              </w:rPr>
              <w:t>[Processing time for different traffic types</w:t>
            </w:r>
            <w:r w:rsidRPr="00A16D63">
              <w:rPr>
                <w:rFonts w:eastAsia="Batang" w:hint="eastAsia"/>
                <w:bCs/>
                <w:lang w:val="en-US"/>
              </w:rPr>
              <w:t>/</w:t>
            </w:r>
            <w:r w:rsidRPr="00A16D63">
              <w:rPr>
                <w:rFonts w:eastAsia="Batang"/>
                <w:bCs/>
                <w:lang w:val="en-US"/>
              </w:rPr>
              <w:t xml:space="preserve">command types (e.g. DT or DO-DTT) and/or different use case (e.g., Inventory or Command)] </w:t>
            </w:r>
          </w:p>
          <w:p w14:paraId="5778618C" w14:textId="77777777" w:rsidR="00A16D63" w:rsidRPr="00A16D63" w:rsidRDefault="00A16D63" w:rsidP="00A16D63">
            <w:pPr>
              <w:numPr>
                <w:ilvl w:val="0"/>
                <w:numId w:val="16"/>
              </w:numPr>
              <w:rPr>
                <w:rFonts w:eastAsia="Batang"/>
                <w:bCs/>
              </w:rPr>
            </w:pPr>
            <w:r w:rsidRPr="00A16D63">
              <w:rPr>
                <w:rFonts w:eastAsia="DengXian" w:hint="eastAsia"/>
                <w:bCs/>
                <w:lang w:eastAsia="zh-CN"/>
              </w:rPr>
              <w:t>F</w:t>
            </w:r>
            <w:r w:rsidRPr="00A16D63">
              <w:rPr>
                <w:rFonts w:eastAsia="DengXian"/>
                <w:bCs/>
                <w:lang w:eastAsia="zh-CN"/>
              </w:rPr>
              <w:t xml:space="preserve">FS other timing aspects </w:t>
            </w:r>
          </w:p>
          <w:p w14:paraId="5C4B280A" w14:textId="66E3D917" w:rsidR="000D7FC1" w:rsidRPr="00C50A5B" w:rsidRDefault="000D7FC1" w:rsidP="00C50A5B">
            <w:pPr>
              <w:overflowPunct w:val="0"/>
              <w:autoSpaceDE w:val="0"/>
              <w:autoSpaceDN w:val="0"/>
              <w:adjustRightInd w:val="0"/>
              <w:spacing w:after="120"/>
              <w:textAlignment w:val="baseline"/>
              <w:rPr>
                <w:lang w:val="en-US"/>
              </w:rPr>
            </w:pPr>
          </w:p>
        </w:tc>
      </w:tr>
    </w:tbl>
    <w:p w14:paraId="60C45AB3" w14:textId="77777777" w:rsidR="00B113E3" w:rsidRPr="00C85034" w:rsidRDefault="00B113E3" w:rsidP="00B113E3">
      <w:pPr>
        <w:widowControl w:val="0"/>
        <w:spacing w:afterLines="100" w:after="240" w:line="276" w:lineRule="auto"/>
        <w:jc w:val="both"/>
        <w:rPr>
          <w:kern w:val="2"/>
          <w:sz w:val="24"/>
          <w:szCs w:val="24"/>
          <w:lang w:eastAsia="zh-TW"/>
        </w:rPr>
      </w:pPr>
    </w:p>
    <w:p w14:paraId="67D86648" w14:textId="77777777" w:rsidR="00B113E3" w:rsidRPr="00C47237" w:rsidRDefault="00B113E3" w:rsidP="00B113E3">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6E4EF87" w14:textId="71524195" w:rsidR="00C16046" w:rsidRDefault="00C16046" w:rsidP="00C16046">
      <w:pPr>
        <w:spacing w:after="180" w:line="276" w:lineRule="auto"/>
        <w:rPr>
          <w:sz w:val="24"/>
          <w:lang w:eastAsia="zh-TW"/>
        </w:rPr>
      </w:pPr>
      <w:r>
        <w:rPr>
          <w:sz w:val="24"/>
          <w:lang w:eastAsia="zh-TW"/>
        </w:rPr>
        <w:t xml:space="preserve">As listed in Rel-19 A-IoT SID, some targets </w:t>
      </w:r>
      <w:r w:rsidR="0004583D">
        <w:rPr>
          <w:sz w:val="24"/>
          <w:lang w:eastAsia="zh-TW"/>
        </w:rPr>
        <w:t xml:space="preserve">assigned for RAN1 </w:t>
      </w:r>
      <w:r>
        <w:rPr>
          <w:sz w:val="24"/>
          <w:lang w:eastAsia="zh-TW"/>
        </w:rPr>
        <w:t xml:space="preserve">include the following aspects, </w:t>
      </w:r>
      <w:r w:rsidR="00F60E4F">
        <w:rPr>
          <w:sz w:val="24"/>
          <w:lang w:eastAsia="zh-TW"/>
        </w:rPr>
        <w:t>where</w:t>
      </w:r>
      <w:r>
        <w:rPr>
          <w:sz w:val="24"/>
          <w:lang w:eastAsia="zh-TW"/>
        </w:rPr>
        <w:t xml:space="preserve"> one of them aims at studying </w:t>
      </w:r>
      <w:r w:rsidR="00720893">
        <w:rPr>
          <w:sz w:val="24"/>
          <w:lang w:eastAsia="zh-TW"/>
        </w:rPr>
        <w:t>frame structure, synchronization/</w:t>
      </w:r>
      <w:r w:rsidR="00720893" w:rsidRPr="00720893">
        <w:rPr>
          <w:sz w:val="24"/>
          <w:lang w:eastAsia="zh-TW"/>
        </w:rPr>
        <w:t>timing, random access</w:t>
      </w:r>
      <w:r w:rsidR="00720893">
        <w:rPr>
          <w:sz w:val="24"/>
          <w:lang w:eastAsia="zh-TW"/>
        </w:rPr>
        <w:t>, s</w:t>
      </w:r>
      <w:r w:rsidR="00720893" w:rsidRPr="00720893">
        <w:rPr>
          <w:sz w:val="24"/>
          <w:lang w:eastAsia="zh-TW"/>
        </w:rPr>
        <w:t>cheduling and timing relationships</w:t>
      </w:r>
      <w:r w:rsidR="00720893">
        <w:rPr>
          <w:sz w:val="24"/>
          <w:lang w:eastAsia="zh-TW"/>
        </w:rPr>
        <w:t xml:space="preserve">. </w:t>
      </w:r>
    </w:p>
    <w:tbl>
      <w:tblPr>
        <w:tblStyle w:val="TableGrid"/>
        <w:tblW w:w="0" w:type="auto"/>
        <w:tblLook w:val="04A0" w:firstRow="1" w:lastRow="0" w:firstColumn="1" w:lastColumn="0" w:noHBand="0" w:noVBand="1"/>
      </w:tblPr>
      <w:tblGrid>
        <w:gridCol w:w="9621"/>
      </w:tblGrid>
      <w:tr w:rsidR="00C16046" w14:paraId="10CDCECB" w14:textId="77777777" w:rsidTr="00A03336">
        <w:tc>
          <w:tcPr>
            <w:tcW w:w="9621" w:type="dxa"/>
          </w:tcPr>
          <w:p w14:paraId="57C5F059" w14:textId="77777777" w:rsidR="00C16046" w:rsidRPr="00832BFB" w:rsidRDefault="00C16046" w:rsidP="00E270C4">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FA26C28"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51C34F6"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351987">
              <w:rPr>
                <w:rFonts w:eastAsia="SimSun"/>
                <w:highlight w:val="yellow"/>
                <w:lang w:val="en-US" w:eastAsia="ja-JP"/>
              </w:rPr>
              <w:t>Frame structure, synchronization and timing, random access</w:t>
            </w:r>
          </w:p>
          <w:p w14:paraId="5628B9ED"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3719CF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68A00187"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5D6788A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67F29575"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605C9014" w14:textId="77777777" w:rsidR="00C16046" w:rsidRPr="007049EA"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7049EA">
              <w:rPr>
                <w:rFonts w:eastAsia="SimSun"/>
                <w:highlight w:val="yellow"/>
                <w:lang w:val="en-US" w:eastAsia="ja-JP"/>
              </w:rPr>
              <w:t>Scheduling and timing relationships</w:t>
            </w:r>
          </w:p>
          <w:p w14:paraId="5A1042A7"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351987">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CD9F661"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76A02E7F" w14:textId="77777777" w:rsidR="00CE791F" w:rsidRDefault="00CE791F" w:rsidP="00C16046">
      <w:pPr>
        <w:spacing w:after="180" w:line="276" w:lineRule="auto"/>
        <w:rPr>
          <w:sz w:val="24"/>
          <w:lang w:eastAsia="zh-TW"/>
        </w:rPr>
      </w:pPr>
    </w:p>
    <w:p w14:paraId="7080BD49" w14:textId="4464EDB5" w:rsidR="00A60AEB" w:rsidRDefault="00C16046" w:rsidP="00C16046">
      <w:pPr>
        <w:spacing w:after="180" w:line="276" w:lineRule="auto"/>
        <w:rPr>
          <w:sz w:val="24"/>
          <w:lang w:eastAsia="zh-TW"/>
        </w:rPr>
      </w:pPr>
      <w:r>
        <w:rPr>
          <w:sz w:val="24"/>
          <w:lang w:eastAsia="zh-TW"/>
        </w:rPr>
        <w:t xml:space="preserve">In Rel-19 A-IoT SID, two types of devices </w:t>
      </w:r>
      <w:r w:rsidR="00C050EC">
        <w:rPr>
          <w:sz w:val="24"/>
          <w:lang w:eastAsia="zh-TW"/>
        </w:rPr>
        <w:t>have been</w:t>
      </w:r>
      <w:r>
        <w:rPr>
          <w:sz w:val="24"/>
          <w:lang w:eastAsia="zh-TW"/>
        </w:rPr>
        <w:t xml:space="preserve"> defined</w:t>
      </w:r>
      <w:r w:rsidR="00957B4B">
        <w:rPr>
          <w:rFonts w:hint="eastAsia"/>
          <w:sz w:val="24"/>
          <w:lang w:eastAsia="zh-TW"/>
        </w:rPr>
        <w:t>,</w:t>
      </w:r>
      <w:r w:rsidR="00957B4B">
        <w:rPr>
          <w:sz w:val="24"/>
          <w:lang w:eastAsia="zh-TW"/>
        </w:rPr>
        <w:t xml:space="preserve"> i.e., Type 1 and Type 2</w:t>
      </w:r>
      <w:r>
        <w:rPr>
          <w:sz w:val="24"/>
          <w:lang w:eastAsia="zh-TW"/>
        </w:rPr>
        <w:t xml:space="preserve">. </w:t>
      </w:r>
      <w:r w:rsidR="00957B4B">
        <w:rPr>
          <w:sz w:val="24"/>
          <w:lang w:eastAsia="zh-TW"/>
        </w:rPr>
        <w:t xml:space="preserve">In previous RAN1 meeting(s), </w:t>
      </w:r>
      <w:r w:rsidR="00957B4B">
        <w:rPr>
          <w:rFonts w:hint="eastAsia"/>
          <w:sz w:val="24"/>
          <w:lang w:eastAsia="zh-TW"/>
        </w:rPr>
        <w:t>T</w:t>
      </w:r>
      <w:r w:rsidR="00957B4B">
        <w:rPr>
          <w:sz w:val="24"/>
          <w:lang w:eastAsia="zh-TW"/>
        </w:rPr>
        <w:t>ype 2 device has been separated in</w:t>
      </w:r>
      <w:r w:rsidR="00492835">
        <w:rPr>
          <w:sz w:val="24"/>
          <w:lang w:eastAsia="zh-TW"/>
        </w:rPr>
        <w:t>to</w:t>
      </w:r>
      <w:r w:rsidR="00957B4B">
        <w:rPr>
          <w:sz w:val="24"/>
          <w:lang w:eastAsia="zh-TW"/>
        </w:rPr>
        <w:t xml:space="preserve"> Type 2a and Type 2b devices. </w:t>
      </w:r>
      <w:r>
        <w:rPr>
          <w:sz w:val="24"/>
          <w:lang w:eastAsia="zh-TW"/>
        </w:rPr>
        <w:t>Type 1 device does not have capability of amplifying DL reception or UL transmission. The UL transmission from the Type 1 device can only rely on backscattering carrier wave from an external node, due to lack of capability of generating UL signal by itself. On the other hand, Type 2</w:t>
      </w:r>
      <w:r w:rsidR="0067645D">
        <w:rPr>
          <w:sz w:val="24"/>
          <w:lang w:eastAsia="zh-TW"/>
        </w:rPr>
        <w:t>a</w:t>
      </w:r>
      <w:r>
        <w:rPr>
          <w:sz w:val="24"/>
          <w:lang w:eastAsia="zh-TW"/>
        </w:rPr>
        <w:t xml:space="preserve"> </w:t>
      </w:r>
      <w:r w:rsidR="0067645D">
        <w:rPr>
          <w:sz w:val="24"/>
          <w:lang w:eastAsia="zh-TW"/>
        </w:rPr>
        <w:t xml:space="preserve">and Type 2b </w:t>
      </w:r>
      <w:r>
        <w:rPr>
          <w:sz w:val="24"/>
          <w:lang w:eastAsia="zh-TW"/>
        </w:rPr>
        <w:t>device</w:t>
      </w:r>
      <w:r w:rsidR="0067645D">
        <w:rPr>
          <w:sz w:val="24"/>
          <w:lang w:eastAsia="zh-TW"/>
        </w:rPr>
        <w:t>s</w:t>
      </w:r>
      <w:r>
        <w:rPr>
          <w:sz w:val="24"/>
          <w:lang w:eastAsia="zh-TW"/>
        </w:rPr>
        <w:t xml:space="preserve"> ha</w:t>
      </w:r>
      <w:r w:rsidR="0067645D">
        <w:rPr>
          <w:sz w:val="24"/>
          <w:lang w:eastAsia="zh-TW"/>
        </w:rPr>
        <w:t>ve</w:t>
      </w:r>
      <w:r>
        <w:rPr>
          <w:sz w:val="24"/>
          <w:lang w:eastAsia="zh-TW"/>
        </w:rPr>
        <w:t xml:space="preserve"> the capability of amplifying DL reception or UL transmission. </w:t>
      </w:r>
      <w:r w:rsidR="00F24D5B">
        <w:rPr>
          <w:rFonts w:hint="eastAsia"/>
          <w:sz w:val="24"/>
          <w:lang w:eastAsia="zh-TW"/>
        </w:rPr>
        <w:t>It</w:t>
      </w:r>
      <w:r w:rsidR="00F24D5B">
        <w:rPr>
          <w:sz w:val="24"/>
          <w:lang w:eastAsia="zh-TW"/>
        </w:rPr>
        <w:t xml:space="preserve"> is noted that Type 2a device still requires the carrier wave to backscatter UL signal for transmission. However</w:t>
      </w:r>
      <w:r w:rsidR="009B62F0">
        <w:rPr>
          <w:sz w:val="24"/>
          <w:lang w:eastAsia="zh-TW"/>
        </w:rPr>
        <w:t>, Type 2</w:t>
      </w:r>
      <w:r w:rsidR="00F24D5B">
        <w:rPr>
          <w:sz w:val="24"/>
          <w:lang w:eastAsia="zh-TW"/>
        </w:rPr>
        <w:t>b</w:t>
      </w:r>
      <w:r w:rsidR="009B62F0">
        <w:rPr>
          <w:sz w:val="24"/>
          <w:lang w:eastAsia="zh-TW"/>
        </w:rPr>
        <w:t xml:space="preserve"> device is capable of generating UL signal by itself.</w:t>
      </w:r>
      <w:r w:rsidR="00F24D5B">
        <w:rPr>
          <w:sz w:val="24"/>
          <w:lang w:eastAsia="zh-TW"/>
        </w:rPr>
        <w:t xml:space="preserve"> </w:t>
      </w:r>
    </w:p>
    <w:p w14:paraId="6C3230B0" w14:textId="78C8DF21" w:rsidR="002F3678" w:rsidRDefault="00A60AEB" w:rsidP="00A60AEB">
      <w:pPr>
        <w:spacing w:after="180" w:line="276" w:lineRule="auto"/>
        <w:rPr>
          <w:sz w:val="24"/>
          <w:lang w:eastAsia="zh-TW"/>
        </w:rPr>
      </w:pPr>
      <w:r>
        <w:rPr>
          <w:sz w:val="24"/>
          <w:lang w:eastAsia="zh-TW"/>
        </w:rPr>
        <w:lastRenderedPageBreak/>
        <w:t xml:space="preserve">Regardless of which type an A-IoT device is, we observe that the device complexity would be </w:t>
      </w:r>
      <w:r w:rsidR="005920C8">
        <w:rPr>
          <w:sz w:val="24"/>
          <w:lang w:eastAsia="zh-TW"/>
        </w:rPr>
        <w:t>limited</w:t>
      </w:r>
      <w:r>
        <w:rPr>
          <w:sz w:val="24"/>
          <w:lang w:eastAsia="zh-TW"/>
        </w:rPr>
        <w:t xml:space="preserve"> to an ultimately low level. </w:t>
      </w:r>
      <w:r w:rsidR="002F3678">
        <w:rPr>
          <w:sz w:val="24"/>
          <w:lang w:eastAsia="zh-TW"/>
        </w:rPr>
        <w:t xml:space="preserve">Accordingly, the A-IoT devices actually lack fine timing synchronization capability as legacy NR mobile UEs. However, </w:t>
      </w:r>
      <w:r w:rsidR="003F20CA">
        <w:rPr>
          <w:sz w:val="24"/>
          <w:lang w:eastAsia="zh-TW"/>
        </w:rPr>
        <w:t>certain level of timing synchronization would be still needed</w:t>
      </w:r>
      <w:r w:rsidR="00C16969">
        <w:rPr>
          <w:sz w:val="24"/>
          <w:lang w:eastAsia="zh-TW"/>
        </w:rPr>
        <w:t>,</w:t>
      </w:r>
      <w:r w:rsidR="003F20CA">
        <w:rPr>
          <w:sz w:val="24"/>
          <w:lang w:eastAsia="zh-TW"/>
        </w:rPr>
        <w:t xml:space="preserve"> considering the waveform of R2D and D2R transmission. For R2D transmission, it has been agreed that OFDM-based waveform is studied for A-IoT R2D transmission. </w:t>
      </w:r>
      <w:r w:rsidR="00856EDD">
        <w:rPr>
          <w:sz w:val="24"/>
          <w:lang w:eastAsia="zh-TW"/>
        </w:rPr>
        <w:t xml:space="preserve">It is also highly </w:t>
      </w:r>
      <w:r w:rsidR="00470796">
        <w:rPr>
          <w:sz w:val="24"/>
          <w:lang w:eastAsia="zh-TW"/>
        </w:rPr>
        <w:t>probable</w:t>
      </w:r>
      <w:r w:rsidR="00856EDD">
        <w:rPr>
          <w:sz w:val="24"/>
          <w:lang w:eastAsia="zh-TW"/>
        </w:rPr>
        <w:t xml:space="preserve"> </w:t>
      </w:r>
      <w:r w:rsidR="00EA0A34">
        <w:rPr>
          <w:sz w:val="24"/>
          <w:lang w:eastAsia="zh-TW"/>
        </w:rPr>
        <w:t xml:space="preserve">that </w:t>
      </w:r>
      <w:r w:rsidR="00856EDD">
        <w:rPr>
          <w:sz w:val="24"/>
          <w:lang w:eastAsia="zh-TW"/>
        </w:rPr>
        <w:t xml:space="preserve">OFDM </w:t>
      </w:r>
      <w:r w:rsidR="00174AF5">
        <w:rPr>
          <w:sz w:val="24"/>
          <w:lang w:eastAsia="zh-TW"/>
        </w:rPr>
        <w:t xml:space="preserve">waveform </w:t>
      </w:r>
      <w:r w:rsidR="00EA0A34">
        <w:rPr>
          <w:sz w:val="24"/>
          <w:lang w:eastAsia="zh-TW"/>
        </w:rPr>
        <w:t xml:space="preserve">is </w:t>
      </w:r>
      <w:r w:rsidR="00856EDD">
        <w:rPr>
          <w:sz w:val="24"/>
          <w:lang w:eastAsia="zh-TW"/>
        </w:rPr>
        <w:t xml:space="preserve">used in R2D transmission. </w:t>
      </w:r>
      <w:r w:rsidR="00A53FAA">
        <w:rPr>
          <w:sz w:val="24"/>
          <w:lang w:eastAsia="zh-TW"/>
        </w:rPr>
        <w:t xml:space="preserve">With that said, at least symbol level timing synchronization </w:t>
      </w:r>
      <w:r w:rsidR="001F67C2">
        <w:rPr>
          <w:sz w:val="24"/>
          <w:lang w:eastAsia="zh-TW"/>
        </w:rPr>
        <w:t xml:space="preserve">of R2D transmission </w:t>
      </w:r>
      <w:r w:rsidR="00A53FAA">
        <w:rPr>
          <w:sz w:val="24"/>
          <w:lang w:eastAsia="zh-TW"/>
        </w:rPr>
        <w:t xml:space="preserve">should be supported </w:t>
      </w:r>
      <w:r w:rsidR="00B44373">
        <w:rPr>
          <w:sz w:val="24"/>
          <w:lang w:eastAsia="zh-TW"/>
        </w:rPr>
        <w:t>for</w:t>
      </w:r>
      <w:r w:rsidR="00A53FAA">
        <w:rPr>
          <w:sz w:val="24"/>
          <w:lang w:eastAsia="zh-TW"/>
        </w:rPr>
        <w:t xml:space="preserve"> </w:t>
      </w:r>
      <w:r w:rsidR="00A53FAA">
        <w:rPr>
          <w:rFonts w:hint="eastAsia"/>
          <w:sz w:val="24"/>
          <w:lang w:eastAsia="zh-TW"/>
        </w:rPr>
        <w:t>A-</w:t>
      </w:r>
      <w:r w:rsidR="00A53FAA">
        <w:rPr>
          <w:sz w:val="24"/>
          <w:lang w:eastAsia="zh-TW"/>
        </w:rPr>
        <w:t>IoT device</w:t>
      </w:r>
      <w:r w:rsidR="00C94F22">
        <w:rPr>
          <w:sz w:val="24"/>
          <w:lang w:eastAsia="zh-TW"/>
        </w:rPr>
        <w:t>s</w:t>
      </w:r>
      <w:r w:rsidR="00A53FAA">
        <w:rPr>
          <w:sz w:val="24"/>
          <w:lang w:eastAsia="zh-TW"/>
        </w:rPr>
        <w:t xml:space="preserve">. </w:t>
      </w:r>
      <w:r w:rsidR="00DC519F">
        <w:rPr>
          <w:sz w:val="24"/>
          <w:lang w:eastAsia="zh-TW"/>
        </w:rPr>
        <w:t xml:space="preserve">However, slot level timing </w:t>
      </w:r>
      <w:r w:rsidR="005E4824">
        <w:rPr>
          <w:sz w:val="24"/>
          <w:lang w:eastAsia="zh-TW"/>
        </w:rPr>
        <w:t xml:space="preserve">synchronization </w:t>
      </w:r>
      <w:r w:rsidR="005F3957">
        <w:rPr>
          <w:sz w:val="24"/>
          <w:lang w:eastAsia="zh-TW"/>
        </w:rPr>
        <w:t xml:space="preserve">of R2D transmission </w:t>
      </w:r>
      <w:r w:rsidR="005E4824">
        <w:rPr>
          <w:sz w:val="24"/>
          <w:lang w:eastAsia="zh-TW"/>
        </w:rPr>
        <w:t>may not be needed for A-IoT device</w:t>
      </w:r>
      <w:r w:rsidR="001F534D">
        <w:rPr>
          <w:sz w:val="24"/>
          <w:lang w:eastAsia="zh-TW"/>
        </w:rPr>
        <w:t>,</w:t>
      </w:r>
      <w:r w:rsidR="005E4824">
        <w:rPr>
          <w:sz w:val="24"/>
          <w:lang w:eastAsia="zh-TW"/>
        </w:rPr>
        <w:t xml:space="preserve"> since R2D channel design and structure would be way different from that of PDSCH and PDCCH in legacy NR system. </w:t>
      </w:r>
      <w:r w:rsidR="00A01C82">
        <w:rPr>
          <w:sz w:val="24"/>
          <w:lang w:eastAsia="zh-TW"/>
        </w:rPr>
        <w:t xml:space="preserve">In addition, slot level alignment may somehow have impact on transmission efficiency of R2D transmission. </w:t>
      </w:r>
    </w:p>
    <w:p w14:paraId="32053EF7" w14:textId="6F3B89F4" w:rsidR="001F67C2" w:rsidRDefault="001F67C2" w:rsidP="001F67C2">
      <w:pPr>
        <w:spacing w:after="180" w:line="276" w:lineRule="auto"/>
        <w:rPr>
          <w:sz w:val="24"/>
          <w:lang w:eastAsia="zh-TW"/>
        </w:rPr>
      </w:pPr>
      <w:r>
        <w:rPr>
          <w:b/>
          <w:sz w:val="24"/>
          <w:szCs w:val="22"/>
          <w:lang w:eastAsia="zh-TW"/>
        </w:rPr>
        <w:t xml:space="preserve">Observation 1: </w:t>
      </w:r>
      <w:r w:rsidR="005F3957">
        <w:rPr>
          <w:b/>
          <w:sz w:val="24"/>
          <w:szCs w:val="22"/>
          <w:lang w:eastAsia="zh-TW"/>
        </w:rPr>
        <w:t xml:space="preserve">Considering OFDM-based waveform for R2D transmission, symbol level alignment of R2D transmission should be naturally supported. </w:t>
      </w:r>
      <w:r>
        <w:rPr>
          <w:b/>
          <w:sz w:val="24"/>
          <w:szCs w:val="22"/>
          <w:lang w:eastAsia="zh-TW"/>
        </w:rPr>
        <w:t xml:space="preserve"> </w:t>
      </w:r>
    </w:p>
    <w:p w14:paraId="0E4D58B5" w14:textId="4668B30E" w:rsidR="001F67C2" w:rsidRDefault="001F67C2" w:rsidP="001F67C2">
      <w:pPr>
        <w:spacing w:after="180" w:line="276" w:lineRule="auto"/>
        <w:rPr>
          <w:b/>
          <w:sz w:val="24"/>
          <w:szCs w:val="22"/>
          <w:lang w:eastAsia="zh-TW"/>
        </w:rPr>
      </w:pPr>
      <w:r>
        <w:rPr>
          <w:b/>
          <w:sz w:val="24"/>
          <w:szCs w:val="22"/>
          <w:lang w:eastAsia="zh-TW"/>
        </w:rPr>
        <w:t xml:space="preserve">Proposal 1: </w:t>
      </w:r>
      <w:r w:rsidR="005F3957">
        <w:rPr>
          <w:b/>
          <w:sz w:val="24"/>
          <w:szCs w:val="22"/>
          <w:lang w:eastAsia="zh-TW"/>
        </w:rPr>
        <w:t xml:space="preserve">For study on R2D transmission, symbol level alignment of R2D transmission is considered. </w:t>
      </w:r>
    </w:p>
    <w:p w14:paraId="481CC1E9" w14:textId="302E6B13" w:rsidR="00A01C82" w:rsidRDefault="00A01C82" w:rsidP="00A01C82">
      <w:pPr>
        <w:spacing w:after="180" w:line="276" w:lineRule="auto"/>
        <w:rPr>
          <w:b/>
          <w:sz w:val="24"/>
          <w:szCs w:val="22"/>
          <w:lang w:eastAsia="zh-TW"/>
        </w:rPr>
      </w:pPr>
      <w:r>
        <w:rPr>
          <w:b/>
          <w:sz w:val="24"/>
          <w:szCs w:val="22"/>
          <w:lang w:eastAsia="zh-TW"/>
        </w:rPr>
        <w:t xml:space="preserve">Proposal 2: For study on R2D transmission, whether to consider slot level alignment of R2D transmission is needed to be further justified. </w:t>
      </w:r>
    </w:p>
    <w:p w14:paraId="1E10CDF0" w14:textId="32ADCA63" w:rsidR="002F3678" w:rsidRDefault="00024E79" w:rsidP="00A60AEB">
      <w:pPr>
        <w:spacing w:after="180" w:line="276" w:lineRule="auto"/>
        <w:rPr>
          <w:sz w:val="24"/>
          <w:lang w:eastAsia="zh-TW"/>
        </w:rPr>
      </w:pPr>
      <w:r>
        <w:rPr>
          <w:sz w:val="24"/>
          <w:lang w:eastAsia="zh-TW"/>
        </w:rPr>
        <w:t>Regarding D2R transmission, considering A-IoT device cannot maintain fine or accurate timing synchronizat</w:t>
      </w:r>
      <w:r w:rsidR="00E50DB5">
        <w:rPr>
          <w:sz w:val="24"/>
          <w:lang w:eastAsia="zh-TW"/>
        </w:rPr>
        <w:t xml:space="preserve">ion due to large SFO, it is doubtful that A-IoT device can perform D2R transmission with timing alignment in symbol or slot level. </w:t>
      </w:r>
      <w:r w:rsidR="00C77A3E">
        <w:rPr>
          <w:sz w:val="24"/>
          <w:lang w:eastAsia="zh-TW"/>
        </w:rPr>
        <w:t xml:space="preserve">In addition, the waveform for D2R transmission is not as clear as R2D transmission as well. </w:t>
      </w:r>
      <w:r w:rsidR="00F923D4">
        <w:rPr>
          <w:sz w:val="24"/>
          <w:lang w:eastAsia="zh-TW"/>
        </w:rPr>
        <w:t xml:space="preserve">Therefore, we have the following proposal. </w:t>
      </w:r>
    </w:p>
    <w:p w14:paraId="70F64317" w14:textId="77531523" w:rsidR="00A258EE" w:rsidRDefault="00A258EE" w:rsidP="00A258EE">
      <w:pPr>
        <w:spacing w:after="180" w:line="276" w:lineRule="auto"/>
        <w:rPr>
          <w:b/>
          <w:sz w:val="24"/>
          <w:szCs w:val="22"/>
          <w:lang w:eastAsia="zh-TW"/>
        </w:rPr>
      </w:pPr>
      <w:r>
        <w:rPr>
          <w:b/>
          <w:sz w:val="24"/>
          <w:szCs w:val="22"/>
          <w:lang w:eastAsia="zh-TW"/>
        </w:rPr>
        <w:t>Proposal 3: For study on D2R transmission, symbol or slot level alignment of D2R transmission is not assumed.</w:t>
      </w:r>
    </w:p>
    <w:p w14:paraId="58C6F262" w14:textId="6D977EA4" w:rsidR="004D65E5" w:rsidRDefault="001F585B" w:rsidP="00C16046">
      <w:pPr>
        <w:spacing w:after="180" w:line="276" w:lineRule="auto"/>
        <w:rPr>
          <w:sz w:val="24"/>
          <w:lang w:eastAsia="zh-TW"/>
        </w:rPr>
      </w:pPr>
      <w:r>
        <w:rPr>
          <w:sz w:val="24"/>
          <w:lang w:eastAsia="zh-TW"/>
        </w:rPr>
        <w:t>On the channel structure design of PRDCH, it has been discussed that L1 control field/information can be transmitted together with D2</w:t>
      </w:r>
      <w:r>
        <w:rPr>
          <w:rFonts w:hint="eastAsia"/>
          <w:sz w:val="24"/>
          <w:lang w:eastAsia="zh-TW"/>
        </w:rPr>
        <w:t>R d</w:t>
      </w:r>
      <w:r>
        <w:rPr>
          <w:sz w:val="24"/>
          <w:lang w:eastAsia="zh-TW"/>
        </w:rPr>
        <w:t>ata in a PRDCH. In addition, R2</w:t>
      </w:r>
      <w:r>
        <w:rPr>
          <w:rFonts w:hint="eastAsia"/>
          <w:sz w:val="24"/>
          <w:lang w:eastAsia="zh-TW"/>
        </w:rPr>
        <w:t>D p</w:t>
      </w:r>
      <w:r>
        <w:rPr>
          <w:sz w:val="24"/>
          <w:lang w:eastAsia="zh-TW"/>
        </w:rPr>
        <w:t xml:space="preserve">reamble has been agreed to be included </w:t>
      </w:r>
      <w:r w:rsidR="004A41DA">
        <w:rPr>
          <w:sz w:val="24"/>
          <w:lang w:eastAsia="zh-TW"/>
        </w:rPr>
        <w:t>for indicating start of R2D transmission</w:t>
      </w:r>
      <w:r>
        <w:rPr>
          <w:sz w:val="24"/>
          <w:lang w:eastAsia="zh-TW"/>
        </w:rPr>
        <w:t>.</w:t>
      </w:r>
      <w:r w:rsidR="004A41DA">
        <w:rPr>
          <w:sz w:val="24"/>
          <w:lang w:eastAsia="zh-TW"/>
        </w:rPr>
        <w:t xml:space="preserve"> It will be further studied whether to support </w:t>
      </w:r>
      <w:r w:rsidR="004A41DA" w:rsidRPr="004A41DA">
        <w:rPr>
          <w:sz w:val="24"/>
          <w:lang w:eastAsia="zh-TW"/>
        </w:rPr>
        <w:t xml:space="preserve">midamble, postamble, </w:t>
      </w:r>
      <w:r w:rsidR="004A41DA">
        <w:rPr>
          <w:sz w:val="24"/>
          <w:lang w:eastAsia="zh-TW"/>
        </w:rPr>
        <w:t xml:space="preserve">and L1 control field/information for R2D transmission or PRDCH. </w:t>
      </w:r>
    </w:p>
    <w:p w14:paraId="67E23FA1" w14:textId="7CBD1D6B" w:rsidR="004A41DA" w:rsidRDefault="004A41DA" w:rsidP="00C16046">
      <w:pPr>
        <w:spacing w:after="180" w:line="276" w:lineRule="auto"/>
        <w:rPr>
          <w:sz w:val="24"/>
          <w:lang w:eastAsia="zh-TW"/>
        </w:rPr>
      </w:pPr>
      <w:r>
        <w:rPr>
          <w:sz w:val="24"/>
          <w:lang w:eastAsia="zh-TW"/>
        </w:rPr>
        <w:t xml:space="preserve">In our views, we believe it is necessary to support L1 control field/information. Scheduling information for R2D transmission can be included in such L1 control field/information, e.g., modulation scheme or TBS. In addition, a PRDCH can also carry scheduling information for D2R transmission later on, by indicating the scheduling information in the L1 control field/information. </w:t>
      </w:r>
    </w:p>
    <w:p w14:paraId="529DD345" w14:textId="5E4D47AF" w:rsidR="004A41DA" w:rsidRDefault="004A41DA" w:rsidP="004A41DA">
      <w:pPr>
        <w:spacing w:after="180" w:line="276" w:lineRule="auto"/>
        <w:rPr>
          <w:b/>
          <w:sz w:val="24"/>
          <w:szCs w:val="22"/>
          <w:lang w:eastAsia="zh-TW"/>
        </w:rPr>
      </w:pPr>
      <w:r>
        <w:rPr>
          <w:b/>
          <w:sz w:val="24"/>
          <w:szCs w:val="22"/>
          <w:lang w:eastAsia="zh-TW"/>
        </w:rPr>
        <w:t xml:space="preserve">Proposal 4: L1 control field/information can be included in PRDCH for indicating scheduling information for R2D transmission and/or </w:t>
      </w:r>
      <w:r w:rsidR="006355A5">
        <w:rPr>
          <w:b/>
          <w:sz w:val="24"/>
          <w:szCs w:val="22"/>
          <w:lang w:eastAsia="zh-TW"/>
        </w:rPr>
        <w:t xml:space="preserve">scheduling information for </w:t>
      </w:r>
      <w:r w:rsidR="00B44C25">
        <w:rPr>
          <w:b/>
          <w:sz w:val="24"/>
          <w:szCs w:val="22"/>
          <w:lang w:eastAsia="zh-TW"/>
        </w:rPr>
        <w:t>D2R</w:t>
      </w:r>
      <w:r w:rsidR="006355A5">
        <w:rPr>
          <w:b/>
          <w:sz w:val="24"/>
          <w:szCs w:val="22"/>
          <w:lang w:eastAsia="zh-TW"/>
        </w:rPr>
        <w:t xml:space="preserve"> transmission</w:t>
      </w:r>
      <w:r w:rsidR="00B44C25">
        <w:rPr>
          <w:b/>
          <w:sz w:val="24"/>
          <w:szCs w:val="22"/>
          <w:lang w:eastAsia="zh-TW"/>
        </w:rPr>
        <w:t xml:space="preserve">. </w:t>
      </w:r>
    </w:p>
    <w:p w14:paraId="31157C66" w14:textId="48C6A1D3" w:rsidR="004D65E5" w:rsidRDefault="00B44C25" w:rsidP="00C16046">
      <w:pPr>
        <w:spacing w:after="180" w:line="276" w:lineRule="auto"/>
        <w:rPr>
          <w:sz w:val="24"/>
          <w:lang w:eastAsia="zh-TW"/>
        </w:rPr>
      </w:pPr>
      <w:r>
        <w:rPr>
          <w:sz w:val="24"/>
          <w:lang w:eastAsia="zh-TW"/>
        </w:rPr>
        <w:t xml:space="preserve">Meanwhile, we also support transmission of midamble and postamble for both PRDCH and PDRCH to </w:t>
      </w:r>
      <w:r w:rsidR="009E6E9C">
        <w:rPr>
          <w:sz w:val="24"/>
          <w:lang w:eastAsia="zh-TW"/>
        </w:rPr>
        <w:t xml:space="preserve">further assist timing synchronization for R2D transmission and D2R transmission. </w:t>
      </w:r>
    </w:p>
    <w:p w14:paraId="237D4D73" w14:textId="524619DE" w:rsidR="00BD262A" w:rsidRDefault="00BD262A" w:rsidP="00BD262A">
      <w:pPr>
        <w:spacing w:after="180" w:line="276" w:lineRule="auto"/>
        <w:rPr>
          <w:b/>
          <w:sz w:val="24"/>
          <w:szCs w:val="22"/>
          <w:lang w:eastAsia="zh-TW"/>
        </w:rPr>
      </w:pPr>
      <w:r>
        <w:rPr>
          <w:b/>
          <w:sz w:val="24"/>
          <w:szCs w:val="22"/>
          <w:lang w:eastAsia="zh-TW"/>
        </w:rPr>
        <w:t xml:space="preserve">Proposal 5: On study of time domain frame structure </w:t>
      </w:r>
      <w:r w:rsidRPr="00BD262A">
        <w:rPr>
          <w:b/>
          <w:sz w:val="24"/>
          <w:szCs w:val="22"/>
          <w:lang w:eastAsia="zh-TW"/>
        </w:rPr>
        <w:t>for A-IoT R2D transmission</w:t>
      </w:r>
      <w:r>
        <w:rPr>
          <w:b/>
          <w:sz w:val="24"/>
          <w:szCs w:val="22"/>
          <w:lang w:eastAsia="zh-TW"/>
        </w:rPr>
        <w:t xml:space="preserve">, </w:t>
      </w:r>
      <w:r w:rsidR="00660B85">
        <w:rPr>
          <w:b/>
          <w:sz w:val="24"/>
          <w:szCs w:val="22"/>
          <w:lang w:eastAsia="zh-TW"/>
        </w:rPr>
        <w:t xml:space="preserve">midamble and postamble are included </w:t>
      </w:r>
      <w:r w:rsidR="00660B85" w:rsidRPr="00660B85">
        <w:rPr>
          <w:b/>
          <w:sz w:val="24"/>
          <w:szCs w:val="22"/>
          <w:lang w:eastAsia="zh-TW"/>
        </w:rPr>
        <w:t>at least for timing acquisition</w:t>
      </w:r>
      <w:r w:rsidR="00660B85">
        <w:rPr>
          <w:b/>
          <w:sz w:val="24"/>
          <w:szCs w:val="22"/>
          <w:lang w:eastAsia="zh-TW"/>
        </w:rPr>
        <w:t xml:space="preserve">. </w:t>
      </w:r>
    </w:p>
    <w:p w14:paraId="1F22F8EB" w14:textId="6E2D0449" w:rsidR="0057768A" w:rsidRDefault="0057768A" w:rsidP="0057768A">
      <w:pPr>
        <w:spacing w:after="180" w:line="276" w:lineRule="auto"/>
        <w:rPr>
          <w:b/>
          <w:sz w:val="24"/>
          <w:szCs w:val="22"/>
          <w:lang w:eastAsia="zh-TW"/>
        </w:rPr>
      </w:pPr>
      <w:r>
        <w:rPr>
          <w:b/>
          <w:sz w:val="24"/>
          <w:szCs w:val="22"/>
          <w:lang w:eastAsia="zh-TW"/>
        </w:rPr>
        <w:t xml:space="preserve">Proposal 6: On study of time domain frame structure </w:t>
      </w:r>
      <w:r w:rsidRPr="00BD262A">
        <w:rPr>
          <w:b/>
          <w:sz w:val="24"/>
          <w:szCs w:val="22"/>
          <w:lang w:eastAsia="zh-TW"/>
        </w:rPr>
        <w:t xml:space="preserve">for A-IoT </w:t>
      </w:r>
      <w:r>
        <w:rPr>
          <w:b/>
          <w:sz w:val="24"/>
          <w:szCs w:val="22"/>
          <w:lang w:eastAsia="zh-TW"/>
        </w:rPr>
        <w:t>D2R</w:t>
      </w:r>
      <w:r w:rsidRPr="00BD262A">
        <w:rPr>
          <w:b/>
          <w:sz w:val="24"/>
          <w:szCs w:val="22"/>
          <w:lang w:eastAsia="zh-TW"/>
        </w:rPr>
        <w:t xml:space="preserve"> transmission</w:t>
      </w:r>
      <w:r>
        <w:rPr>
          <w:b/>
          <w:sz w:val="24"/>
          <w:szCs w:val="22"/>
          <w:lang w:eastAsia="zh-TW"/>
        </w:rPr>
        <w:t xml:space="preserve">, midamble and postamble are included </w:t>
      </w:r>
      <w:r w:rsidRPr="00660B85">
        <w:rPr>
          <w:b/>
          <w:sz w:val="24"/>
          <w:szCs w:val="22"/>
          <w:lang w:eastAsia="zh-TW"/>
        </w:rPr>
        <w:t>at least for timing acquisition</w:t>
      </w:r>
      <w:r>
        <w:rPr>
          <w:b/>
          <w:sz w:val="24"/>
          <w:szCs w:val="22"/>
          <w:lang w:eastAsia="zh-TW"/>
        </w:rPr>
        <w:t xml:space="preserve">. </w:t>
      </w:r>
    </w:p>
    <w:p w14:paraId="0BE0B8BD" w14:textId="772F84F6" w:rsidR="004D65E5" w:rsidRDefault="00407E12" w:rsidP="00C16046">
      <w:pPr>
        <w:spacing w:after="180" w:line="276" w:lineRule="auto"/>
        <w:rPr>
          <w:sz w:val="24"/>
          <w:lang w:eastAsia="zh-TW"/>
        </w:rPr>
      </w:pPr>
      <w:r>
        <w:rPr>
          <w:sz w:val="24"/>
          <w:lang w:eastAsia="zh-TW"/>
        </w:rPr>
        <w:lastRenderedPageBreak/>
        <w:t xml:space="preserve">Regarding design of D2R transmission or PDRCH, the D2R coverage could be a bottleneck of system performance. Hence, how to resolve the D2R link budge issue should be considered in the study. In addition to D2R transmission power adjustment, we think repetition of PDRCH transmission can be considered as well. </w:t>
      </w:r>
    </w:p>
    <w:p w14:paraId="7F961FD2" w14:textId="6C1C37AC" w:rsidR="00CE791F" w:rsidRDefault="00CE791F" w:rsidP="00CE791F">
      <w:pPr>
        <w:spacing w:after="180" w:line="276" w:lineRule="auto"/>
        <w:rPr>
          <w:b/>
          <w:sz w:val="24"/>
          <w:szCs w:val="22"/>
          <w:lang w:eastAsia="zh-TW"/>
        </w:rPr>
      </w:pPr>
      <w:r>
        <w:rPr>
          <w:b/>
          <w:sz w:val="24"/>
          <w:szCs w:val="22"/>
          <w:lang w:eastAsia="zh-TW"/>
        </w:rPr>
        <w:t xml:space="preserve">Proposal 7: On study of PDRCH design, repetition of D2R transmission is considered for improving D2R transmission coverage.  </w:t>
      </w:r>
    </w:p>
    <w:p w14:paraId="16543867" w14:textId="492BE95A" w:rsidR="00C16046" w:rsidRDefault="00C16046" w:rsidP="00C16046">
      <w:pPr>
        <w:spacing w:after="180" w:line="276" w:lineRule="auto"/>
        <w:rPr>
          <w:sz w:val="24"/>
          <w:lang w:eastAsia="zh-TW"/>
        </w:rPr>
      </w:pPr>
      <w:r>
        <w:rPr>
          <w:sz w:val="24"/>
          <w:lang w:eastAsia="zh-TW"/>
        </w:rPr>
        <w:t>In addition</w:t>
      </w:r>
      <w:r w:rsidR="00444650">
        <w:rPr>
          <w:sz w:val="24"/>
          <w:lang w:eastAsia="zh-TW"/>
        </w:rPr>
        <w:t xml:space="preserve">, due to low complexity and relatively simple structure, an A-IoT device may not be able to perform a </w:t>
      </w:r>
      <w:r w:rsidR="00132BB3">
        <w:rPr>
          <w:sz w:val="24"/>
          <w:lang w:eastAsia="zh-TW"/>
        </w:rPr>
        <w:t>contention based</w:t>
      </w:r>
      <w:r w:rsidR="00444650">
        <w:rPr>
          <w:sz w:val="24"/>
          <w:lang w:eastAsia="zh-TW"/>
        </w:rPr>
        <w:t xml:space="preserve"> access procedure</w:t>
      </w:r>
      <w:r w:rsidR="00132BB3">
        <w:rPr>
          <w:sz w:val="24"/>
          <w:lang w:eastAsia="zh-TW"/>
        </w:rPr>
        <w:t xml:space="preserve">, which may be similar to </w:t>
      </w:r>
      <w:r w:rsidR="00132BB3">
        <w:rPr>
          <w:sz w:val="24"/>
          <w:lang w:eastAsia="zh-TW"/>
        </w:rPr>
        <w:t>random access procedure</w:t>
      </w:r>
      <w:r w:rsidR="00444650">
        <w:rPr>
          <w:sz w:val="24"/>
          <w:lang w:eastAsia="zh-TW"/>
        </w:rPr>
        <w:t xml:space="preserve">. In legacy, a complete random access procedure involves four message exchanges between UE and gNB, i.e., Msg1 to Msg4. </w:t>
      </w:r>
      <w:r w:rsidR="003D3161">
        <w:rPr>
          <w:sz w:val="24"/>
          <w:lang w:eastAsia="zh-TW"/>
        </w:rPr>
        <w:t xml:space="preserve">However, an A-IoT device may not be able to transmit an Msg1 and Msg3 following RAR grant in time, not to mention those contents carried in these messages. </w:t>
      </w:r>
      <w:r w:rsidR="00953C8F">
        <w:rPr>
          <w:sz w:val="24"/>
          <w:lang w:eastAsia="zh-TW"/>
        </w:rPr>
        <w:t xml:space="preserve">Also, Type 1 </w:t>
      </w:r>
      <w:r w:rsidR="009C49CD">
        <w:rPr>
          <w:sz w:val="24"/>
          <w:lang w:eastAsia="zh-TW"/>
        </w:rPr>
        <w:t xml:space="preserve">and Type 2a </w:t>
      </w:r>
      <w:r w:rsidR="00953C8F">
        <w:rPr>
          <w:sz w:val="24"/>
          <w:lang w:eastAsia="zh-TW"/>
        </w:rPr>
        <w:t>device</w:t>
      </w:r>
      <w:r w:rsidR="009C49CD">
        <w:rPr>
          <w:sz w:val="24"/>
          <w:lang w:eastAsia="zh-TW"/>
        </w:rPr>
        <w:t>s</w:t>
      </w:r>
      <w:r w:rsidR="00953C8F">
        <w:rPr>
          <w:sz w:val="24"/>
          <w:lang w:eastAsia="zh-TW"/>
        </w:rPr>
        <w:t xml:space="preserve"> rel</w:t>
      </w:r>
      <w:r w:rsidR="009C49CD">
        <w:rPr>
          <w:sz w:val="24"/>
          <w:lang w:eastAsia="zh-TW"/>
        </w:rPr>
        <w:t>y</w:t>
      </w:r>
      <w:r w:rsidR="00C2315E">
        <w:rPr>
          <w:sz w:val="24"/>
          <w:lang w:eastAsia="zh-TW"/>
        </w:rPr>
        <w:t xml:space="preserve"> on a carrier wave to perform a</w:t>
      </w:r>
      <w:r w:rsidR="00953C8F">
        <w:rPr>
          <w:sz w:val="24"/>
          <w:lang w:eastAsia="zh-TW"/>
        </w:rPr>
        <w:t xml:space="preserve"> </w:t>
      </w:r>
      <w:r w:rsidR="00C2315E">
        <w:rPr>
          <w:sz w:val="24"/>
          <w:lang w:eastAsia="zh-TW"/>
        </w:rPr>
        <w:t>D2R</w:t>
      </w:r>
      <w:r w:rsidR="00953C8F">
        <w:rPr>
          <w:sz w:val="24"/>
          <w:lang w:eastAsia="zh-TW"/>
        </w:rPr>
        <w:t xml:space="preserve"> transmission toward gNB. Correspondingly, gNB needs to make sure that an A-IoT device receives a carrier wave immediately before the A-IoT device is going to send a message. Hence, how to provide a carrier wave for A-IoT sending messages in right time is needed to be discussed. </w:t>
      </w:r>
    </w:p>
    <w:p w14:paraId="272A0F6E" w14:textId="34D23828" w:rsidR="00E963FA" w:rsidRDefault="00E963FA" w:rsidP="00E963FA">
      <w:pPr>
        <w:spacing w:after="180" w:line="276" w:lineRule="auto"/>
        <w:rPr>
          <w:sz w:val="24"/>
          <w:lang w:eastAsia="zh-TW"/>
        </w:rPr>
      </w:pPr>
      <w:r>
        <w:rPr>
          <w:b/>
          <w:sz w:val="24"/>
          <w:szCs w:val="22"/>
          <w:lang w:eastAsia="zh-TW"/>
        </w:rPr>
        <w:t xml:space="preserve">Observation </w:t>
      </w:r>
      <w:r w:rsidR="00897589">
        <w:rPr>
          <w:b/>
          <w:sz w:val="24"/>
          <w:szCs w:val="22"/>
          <w:lang w:eastAsia="zh-TW"/>
        </w:rPr>
        <w:t>2</w:t>
      </w:r>
      <w:r>
        <w:rPr>
          <w:b/>
          <w:sz w:val="24"/>
          <w:szCs w:val="22"/>
          <w:lang w:eastAsia="zh-TW"/>
        </w:rPr>
        <w:t xml:space="preserve">: </w:t>
      </w:r>
      <w:r w:rsidRPr="00E439A6">
        <w:rPr>
          <w:b/>
          <w:sz w:val="24"/>
          <w:szCs w:val="22"/>
          <w:lang w:eastAsia="zh-TW"/>
        </w:rPr>
        <w:t>A-IoT device</w:t>
      </w:r>
      <w:r w:rsidR="00D84FA7">
        <w:rPr>
          <w:b/>
          <w:sz w:val="24"/>
          <w:szCs w:val="22"/>
          <w:lang w:eastAsia="zh-TW"/>
        </w:rPr>
        <w:t xml:space="preserve"> may </w:t>
      </w:r>
      <w:r w:rsidR="00897589">
        <w:rPr>
          <w:b/>
          <w:sz w:val="24"/>
          <w:szCs w:val="22"/>
          <w:lang w:eastAsia="zh-TW"/>
        </w:rPr>
        <w:t xml:space="preserve">not </w:t>
      </w:r>
      <w:r w:rsidR="008E54C6">
        <w:rPr>
          <w:b/>
          <w:sz w:val="24"/>
          <w:szCs w:val="22"/>
          <w:lang w:eastAsia="zh-TW"/>
        </w:rPr>
        <w:t xml:space="preserve">be able to </w:t>
      </w:r>
      <w:r w:rsidR="00897589">
        <w:rPr>
          <w:b/>
          <w:sz w:val="24"/>
          <w:szCs w:val="22"/>
          <w:lang w:eastAsia="zh-TW"/>
        </w:rPr>
        <w:t>perform a complete random access procedure in legacy</w:t>
      </w:r>
      <w:r w:rsidR="00F93333">
        <w:t xml:space="preserve">, </w:t>
      </w:r>
      <w:r w:rsidR="00D84FA7" w:rsidRPr="00D84FA7">
        <w:rPr>
          <w:b/>
          <w:sz w:val="24"/>
          <w:szCs w:val="22"/>
          <w:lang w:eastAsia="zh-TW"/>
        </w:rPr>
        <w:t>due to low complexity and relatively simple structure</w:t>
      </w:r>
      <w:r>
        <w:rPr>
          <w:b/>
          <w:sz w:val="24"/>
          <w:szCs w:val="22"/>
          <w:lang w:eastAsia="zh-TW"/>
        </w:rPr>
        <w:t xml:space="preserve">. </w:t>
      </w:r>
    </w:p>
    <w:p w14:paraId="139EB70C" w14:textId="5088D5F1" w:rsidR="00E963FA" w:rsidRDefault="00E963FA" w:rsidP="00E963FA">
      <w:pPr>
        <w:spacing w:after="180" w:line="276" w:lineRule="auto"/>
        <w:rPr>
          <w:b/>
          <w:sz w:val="24"/>
          <w:szCs w:val="22"/>
          <w:lang w:eastAsia="zh-TW"/>
        </w:rPr>
      </w:pPr>
      <w:r>
        <w:rPr>
          <w:b/>
          <w:sz w:val="24"/>
          <w:szCs w:val="22"/>
          <w:lang w:eastAsia="zh-TW"/>
        </w:rPr>
        <w:t xml:space="preserve">Proposal </w:t>
      </w:r>
      <w:r w:rsidR="00CE791F">
        <w:rPr>
          <w:b/>
          <w:sz w:val="24"/>
          <w:szCs w:val="22"/>
          <w:lang w:eastAsia="zh-TW"/>
        </w:rPr>
        <w:t>8</w:t>
      </w:r>
      <w:r>
        <w:rPr>
          <w:b/>
          <w:sz w:val="24"/>
          <w:szCs w:val="22"/>
          <w:lang w:eastAsia="zh-TW"/>
        </w:rPr>
        <w:t xml:space="preserve">: </w:t>
      </w:r>
      <w:r w:rsidR="00897589">
        <w:rPr>
          <w:b/>
          <w:sz w:val="24"/>
          <w:szCs w:val="22"/>
          <w:lang w:eastAsia="zh-TW"/>
        </w:rPr>
        <w:t xml:space="preserve">RAN1 to discuss whether and how to modify the existing random access procedure </w:t>
      </w:r>
      <w:r w:rsidR="008E54C6">
        <w:rPr>
          <w:b/>
          <w:sz w:val="24"/>
          <w:szCs w:val="22"/>
          <w:lang w:eastAsia="zh-TW"/>
        </w:rPr>
        <w:t xml:space="preserve">to be </w:t>
      </w:r>
      <w:r w:rsidR="00897589">
        <w:rPr>
          <w:b/>
          <w:sz w:val="24"/>
          <w:szCs w:val="22"/>
          <w:lang w:eastAsia="zh-TW"/>
        </w:rPr>
        <w:t>tailored for A-IoT device</w:t>
      </w:r>
      <w:r w:rsidR="003C1881">
        <w:rPr>
          <w:b/>
          <w:sz w:val="24"/>
          <w:szCs w:val="22"/>
          <w:lang w:eastAsia="zh-TW"/>
        </w:rPr>
        <w:t>s</w:t>
      </w:r>
      <w:r w:rsidR="00897589">
        <w:rPr>
          <w:b/>
          <w:sz w:val="24"/>
          <w:szCs w:val="22"/>
          <w:lang w:eastAsia="zh-TW"/>
        </w:rPr>
        <w:t xml:space="preserve">. </w:t>
      </w:r>
      <w:r>
        <w:rPr>
          <w:b/>
          <w:sz w:val="24"/>
          <w:szCs w:val="22"/>
          <w:lang w:eastAsia="zh-TW"/>
        </w:rPr>
        <w:t xml:space="preserve">  </w:t>
      </w:r>
    </w:p>
    <w:p w14:paraId="328286BF" w14:textId="36EE058D" w:rsidR="00E963FA" w:rsidRDefault="00CE791F" w:rsidP="00E963FA">
      <w:pPr>
        <w:spacing w:after="180" w:line="276" w:lineRule="auto"/>
        <w:rPr>
          <w:b/>
          <w:sz w:val="24"/>
          <w:szCs w:val="22"/>
          <w:lang w:eastAsia="zh-TW"/>
        </w:rPr>
      </w:pPr>
      <w:r>
        <w:rPr>
          <w:b/>
          <w:sz w:val="24"/>
          <w:szCs w:val="22"/>
          <w:lang w:eastAsia="zh-TW"/>
        </w:rPr>
        <w:t>Proposal 9</w:t>
      </w:r>
      <w:r w:rsidR="00E963FA">
        <w:rPr>
          <w:b/>
          <w:sz w:val="24"/>
          <w:szCs w:val="22"/>
          <w:lang w:eastAsia="zh-TW"/>
        </w:rPr>
        <w:t xml:space="preserve">: </w:t>
      </w:r>
      <w:r w:rsidR="00897589">
        <w:rPr>
          <w:b/>
          <w:sz w:val="24"/>
          <w:szCs w:val="22"/>
          <w:lang w:eastAsia="zh-TW"/>
        </w:rPr>
        <w:t>RAN1 to discuss how base station can make sure a</w:t>
      </w:r>
      <w:r w:rsidR="008E54C6">
        <w:rPr>
          <w:b/>
          <w:sz w:val="24"/>
          <w:szCs w:val="22"/>
          <w:lang w:eastAsia="zh-TW"/>
        </w:rPr>
        <w:t>t least</w:t>
      </w:r>
      <w:r w:rsidR="00897589">
        <w:rPr>
          <w:b/>
          <w:sz w:val="24"/>
          <w:szCs w:val="22"/>
          <w:lang w:eastAsia="zh-TW"/>
        </w:rPr>
        <w:t xml:space="preserve"> Type 1 </w:t>
      </w:r>
      <w:r w:rsidR="009C49CD">
        <w:rPr>
          <w:b/>
          <w:sz w:val="24"/>
          <w:szCs w:val="22"/>
          <w:lang w:eastAsia="zh-TW"/>
        </w:rPr>
        <w:t xml:space="preserve">and Type 2a </w:t>
      </w:r>
      <w:r w:rsidR="007D1E75">
        <w:rPr>
          <w:b/>
          <w:sz w:val="24"/>
          <w:szCs w:val="22"/>
          <w:lang w:eastAsia="zh-TW"/>
        </w:rPr>
        <w:t>A-IoT device</w:t>
      </w:r>
      <w:r w:rsidR="00E17533">
        <w:rPr>
          <w:b/>
          <w:sz w:val="24"/>
          <w:szCs w:val="22"/>
          <w:lang w:eastAsia="zh-TW"/>
        </w:rPr>
        <w:t>s</w:t>
      </w:r>
      <w:r w:rsidR="007D1E75">
        <w:rPr>
          <w:b/>
          <w:sz w:val="24"/>
          <w:szCs w:val="22"/>
          <w:lang w:eastAsia="zh-TW"/>
        </w:rPr>
        <w:t xml:space="preserve"> receive</w:t>
      </w:r>
      <w:r w:rsidR="00897589">
        <w:rPr>
          <w:b/>
          <w:sz w:val="24"/>
          <w:szCs w:val="22"/>
          <w:lang w:eastAsia="zh-TW"/>
        </w:rPr>
        <w:t xml:space="preserve"> a carrier wave </w:t>
      </w:r>
      <w:r w:rsidR="002833B9" w:rsidRPr="002833B9">
        <w:rPr>
          <w:b/>
          <w:sz w:val="24"/>
          <w:szCs w:val="22"/>
          <w:lang w:eastAsia="zh-TW"/>
        </w:rPr>
        <w:t>before the A-IoT device is going to send a message</w:t>
      </w:r>
      <w:r w:rsidR="002833B9">
        <w:rPr>
          <w:b/>
          <w:sz w:val="24"/>
          <w:szCs w:val="22"/>
          <w:lang w:eastAsia="zh-TW"/>
        </w:rPr>
        <w:t xml:space="preserve"> </w:t>
      </w:r>
      <w:r w:rsidR="00D05E19">
        <w:rPr>
          <w:b/>
          <w:sz w:val="24"/>
          <w:szCs w:val="22"/>
          <w:lang w:eastAsia="zh-TW"/>
        </w:rPr>
        <w:t>when performing</w:t>
      </w:r>
      <w:r w:rsidR="002833B9">
        <w:rPr>
          <w:b/>
          <w:sz w:val="24"/>
          <w:szCs w:val="22"/>
          <w:lang w:eastAsia="zh-TW"/>
        </w:rPr>
        <w:t xml:space="preserve"> </w:t>
      </w:r>
      <w:r w:rsidR="008A413A">
        <w:rPr>
          <w:b/>
          <w:sz w:val="24"/>
          <w:szCs w:val="22"/>
          <w:lang w:eastAsia="zh-TW"/>
        </w:rPr>
        <w:t xml:space="preserve">a </w:t>
      </w:r>
      <w:r w:rsidR="007B2F6B">
        <w:rPr>
          <w:b/>
          <w:sz w:val="24"/>
          <w:szCs w:val="22"/>
          <w:lang w:eastAsia="zh-TW"/>
        </w:rPr>
        <w:t>contention based</w:t>
      </w:r>
      <w:r w:rsidR="002833B9">
        <w:rPr>
          <w:b/>
          <w:sz w:val="24"/>
          <w:szCs w:val="22"/>
          <w:lang w:eastAsia="zh-TW"/>
        </w:rPr>
        <w:t xml:space="preserve"> access procedure. </w:t>
      </w:r>
    </w:p>
    <w:p w14:paraId="7A75A62A" w14:textId="77777777" w:rsidR="00B113E3" w:rsidRPr="00C85034" w:rsidRDefault="00B113E3" w:rsidP="00B113E3">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0E7497A1" w14:textId="77777777" w:rsidR="00B113E3" w:rsidRPr="00C85034" w:rsidRDefault="00B113E3" w:rsidP="00B113E3">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B210E70" w14:textId="3DDFECA9" w:rsidR="007E7039" w:rsidRDefault="007E7039" w:rsidP="007E7039">
      <w:pPr>
        <w:spacing w:after="180" w:line="276" w:lineRule="auto"/>
        <w:rPr>
          <w:b/>
          <w:sz w:val="24"/>
          <w:szCs w:val="22"/>
          <w:lang w:eastAsia="zh-TW"/>
        </w:rPr>
      </w:pPr>
      <w:r>
        <w:rPr>
          <w:b/>
          <w:sz w:val="24"/>
          <w:szCs w:val="22"/>
          <w:lang w:eastAsia="zh-TW"/>
        </w:rPr>
        <w:t>Observation 1: Considering OFDM-based waveform for R2D transmission, symbol level alignment of R2D transmission should be naturally support</w:t>
      </w:r>
      <w:bookmarkStart w:id="1" w:name="_GoBack"/>
      <w:bookmarkEnd w:id="1"/>
      <w:r>
        <w:rPr>
          <w:b/>
          <w:sz w:val="24"/>
          <w:szCs w:val="22"/>
          <w:lang w:eastAsia="zh-TW"/>
        </w:rPr>
        <w:t xml:space="preserve">ed.  </w:t>
      </w:r>
    </w:p>
    <w:p w14:paraId="1958BAE2" w14:textId="77777777" w:rsidR="007E7039" w:rsidRDefault="007E7039" w:rsidP="007E7039">
      <w:pPr>
        <w:spacing w:after="180" w:line="276" w:lineRule="auto"/>
        <w:rPr>
          <w:sz w:val="24"/>
          <w:lang w:eastAsia="zh-TW"/>
        </w:rPr>
      </w:pPr>
      <w:r>
        <w:rPr>
          <w:b/>
          <w:sz w:val="24"/>
          <w:szCs w:val="22"/>
          <w:lang w:eastAsia="zh-TW"/>
        </w:rPr>
        <w:t xml:space="preserve">Observation 2: </w:t>
      </w:r>
      <w:r w:rsidRPr="00E439A6">
        <w:rPr>
          <w:b/>
          <w:sz w:val="24"/>
          <w:szCs w:val="22"/>
          <w:lang w:eastAsia="zh-TW"/>
        </w:rPr>
        <w:t>A-IoT device</w:t>
      </w:r>
      <w:r>
        <w:rPr>
          <w:b/>
          <w:sz w:val="24"/>
          <w:szCs w:val="22"/>
          <w:lang w:eastAsia="zh-TW"/>
        </w:rPr>
        <w:t xml:space="preserve"> may not be able to perform a complete random access procedure in legacy</w:t>
      </w:r>
      <w:r>
        <w:t xml:space="preserve">, </w:t>
      </w:r>
      <w:r w:rsidRPr="00D84FA7">
        <w:rPr>
          <w:b/>
          <w:sz w:val="24"/>
          <w:szCs w:val="22"/>
          <w:lang w:eastAsia="zh-TW"/>
        </w:rPr>
        <w:t>due to low complexity and relatively simple structure</w:t>
      </w:r>
      <w:r>
        <w:rPr>
          <w:b/>
          <w:sz w:val="24"/>
          <w:szCs w:val="22"/>
          <w:lang w:eastAsia="zh-TW"/>
        </w:rPr>
        <w:t xml:space="preserve">. </w:t>
      </w:r>
    </w:p>
    <w:p w14:paraId="101ADE99" w14:textId="77777777" w:rsidR="007E7039" w:rsidRDefault="007E7039" w:rsidP="007E7039">
      <w:pPr>
        <w:spacing w:after="180" w:line="276" w:lineRule="auto"/>
        <w:rPr>
          <w:b/>
          <w:sz w:val="24"/>
          <w:szCs w:val="22"/>
          <w:lang w:eastAsia="zh-TW"/>
        </w:rPr>
      </w:pPr>
      <w:r>
        <w:rPr>
          <w:b/>
          <w:sz w:val="24"/>
          <w:szCs w:val="22"/>
          <w:lang w:eastAsia="zh-TW"/>
        </w:rPr>
        <w:t xml:space="preserve">Proposal 1: For study on R2D transmission, symbol level alignment of R2D transmission is considered. </w:t>
      </w:r>
    </w:p>
    <w:p w14:paraId="71DA4542" w14:textId="59437D6D" w:rsidR="007E7039" w:rsidRDefault="007E7039" w:rsidP="007E7039">
      <w:pPr>
        <w:spacing w:after="180" w:line="276" w:lineRule="auto"/>
        <w:rPr>
          <w:b/>
          <w:sz w:val="24"/>
          <w:szCs w:val="22"/>
          <w:lang w:eastAsia="zh-TW"/>
        </w:rPr>
      </w:pPr>
      <w:r>
        <w:rPr>
          <w:b/>
          <w:sz w:val="24"/>
          <w:szCs w:val="22"/>
          <w:lang w:eastAsia="zh-TW"/>
        </w:rPr>
        <w:t xml:space="preserve">Proposal 2: For study on R2D transmission, whether to consider slot level alignment of R2D transmission is needed to be further justified. </w:t>
      </w:r>
    </w:p>
    <w:p w14:paraId="74F7FDDE" w14:textId="77777777" w:rsidR="007E7039" w:rsidRDefault="007E7039" w:rsidP="007E7039">
      <w:pPr>
        <w:spacing w:after="180" w:line="276" w:lineRule="auto"/>
        <w:rPr>
          <w:b/>
          <w:sz w:val="24"/>
          <w:szCs w:val="22"/>
          <w:lang w:eastAsia="zh-TW"/>
        </w:rPr>
      </w:pPr>
      <w:r>
        <w:rPr>
          <w:b/>
          <w:sz w:val="24"/>
          <w:szCs w:val="22"/>
          <w:lang w:eastAsia="zh-TW"/>
        </w:rPr>
        <w:t>Proposal 3: For study on D2R transmission, symbol or slot level alignment of D2R transmission is not assumed.</w:t>
      </w:r>
    </w:p>
    <w:p w14:paraId="05FAD3BF" w14:textId="77777777" w:rsidR="007E7039" w:rsidRDefault="007E7039" w:rsidP="007E7039">
      <w:pPr>
        <w:spacing w:after="180" w:line="276" w:lineRule="auto"/>
        <w:rPr>
          <w:b/>
          <w:sz w:val="24"/>
          <w:szCs w:val="22"/>
          <w:lang w:eastAsia="zh-TW"/>
        </w:rPr>
      </w:pPr>
      <w:r>
        <w:rPr>
          <w:b/>
          <w:sz w:val="24"/>
          <w:szCs w:val="22"/>
          <w:lang w:eastAsia="zh-TW"/>
        </w:rPr>
        <w:t xml:space="preserve">Proposal 4: L1 control field/information can be included in PRDCH for indicating scheduling information for R2D transmission and/or scheduling information for D2R transmission. </w:t>
      </w:r>
    </w:p>
    <w:p w14:paraId="494D1D70" w14:textId="77777777" w:rsidR="007E7039" w:rsidRDefault="007E7039" w:rsidP="007E7039">
      <w:pPr>
        <w:spacing w:after="180" w:line="276" w:lineRule="auto"/>
        <w:rPr>
          <w:b/>
          <w:sz w:val="24"/>
          <w:szCs w:val="22"/>
          <w:lang w:eastAsia="zh-TW"/>
        </w:rPr>
      </w:pPr>
      <w:r>
        <w:rPr>
          <w:b/>
          <w:sz w:val="24"/>
          <w:szCs w:val="22"/>
          <w:lang w:eastAsia="zh-TW"/>
        </w:rPr>
        <w:lastRenderedPageBreak/>
        <w:t xml:space="preserve">Proposal 5: On study of time domain frame structure </w:t>
      </w:r>
      <w:r w:rsidRPr="00BD262A">
        <w:rPr>
          <w:b/>
          <w:sz w:val="24"/>
          <w:szCs w:val="22"/>
          <w:lang w:eastAsia="zh-TW"/>
        </w:rPr>
        <w:t>for A-IoT R2D transmission</w:t>
      </w:r>
      <w:r>
        <w:rPr>
          <w:b/>
          <w:sz w:val="24"/>
          <w:szCs w:val="22"/>
          <w:lang w:eastAsia="zh-TW"/>
        </w:rPr>
        <w:t xml:space="preserve">, midamble and postamble are included </w:t>
      </w:r>
      <w:r w:rsidRPr="00660B85">
        <w:rPr>
          <w:b/>
          <w:sz w:val="24"/>
          <w:szCs w:val="22"/>
          <w:lang w:eastAsia="zh-TW"/>
        </w:rPr>
        <w:t>at least for timing acquisition</w:t>
      </w:r>
      <w:r>
        <w:rPr>
          <w:b/>
          <w:sz w:val="24"/>
          <w:szCs w:val="22"/>
          <w:lang w:eastAsia="zh-TW"/>
        </w:rPr>
        <w:t xml:space="preserve">. </w:t>
      </w:r>
    </w:p>
    <w:p w14:paraId="2E6F3771" w14:textId="77777777" w:rsidR="007E7039" w:rsidRDefault="007E7039" w:rsidP="007E7039">
      <w:pPr>
        <w:spacing w:after="180" w:line="276" w:lineRule="auto"/>
        <w:rPr>
          <w:b/>
          <w:sz w:val="24"/>
          <w:szCs w:val="22"/>
          <w:lang w:eastAsia="zh-TW"/>
        </w:rPr>
      </w:pPr>
      <w:r>
        <w:rPr>
          <w:b/>
          <w:sz w:val="24"/>
          <w:szCs w:val="22"/>
          <w:lang w:eastAsia="zh-TW"/>
        </w:rPr>
        <w:t xml:space="preserve">Proposal 6: On study of time domain frame structure </w:t>
      </w:r>
      <w:r w:rsidRPr="00BD262A">
        <w:rPr>
          <w:b/>
          <w:sz w:val="24"/>
          <w:szCs w:val="22"/>
          <w:lang w:eastAsia="zh-TW"/>
        </w:rPr>
        <w:t xml:space="preserve">for A-IoT </w:t>
      </w:r>
      <w:r>
        <w:rPr>
          <w:b/>
          <w:sz w:val="24"/>
          <w:szCs w:val="22"/>
          <w:lang w:eastAsia="zh-TW"/>
        </w:rPr>
        <w:t>D2R</w:t>
      </w:r>
      <w:r w:rsidRPr="00BD262A">
        <w:rPr>
          <w:b/>
          <w:sz w:val="24"/>
          <w:szCs w:val="22"/>
          <w:lang w:eastAsia="zh-TW"/>
        </w:rPr>
        <w:t xml:space="preserve"> transmission</w:t>
      </w:r>
      <w:r>
        <w:rPr>
          <w:b/>
          <w:sz w:val="24"/>
          <w:szCs w:val="22"/>
          <w:lang w:eastAsia="zh-TW"/>
        </w:rPr>
        <w:t xml:space="preserve">, midamble and postamble are included </w:t>
      </w:r>
      <w:r w:rsidRPr="00660B85">
        <w:rPr>
          <w:b/>
          <w:sz w:val="24"/>
          <w:szCs w:val="22"/>
          <w:lang w:eastAsia="zh-TW"/>
        </w:rPr>
        <w:t>at least for timing acquisition</w:t>
      </w:r>
      <w:r>
        <w:rPr>
          <w:b/>
          <w:sz w:val="24"/>
          <w:szCs w:val="22"/>
          <w:lang w:eastAsia="zh-TW"/>
        </w:rPr>
        <w:t xml:space="preserve">. </w:t>
      </w:r>
    </w:p>
    <w:p w14:paraId="78B5297B" w14:textId="77777777" w:rsidR="007E7039" w:rsidRDefault="007E7039" w:rsidP="007E7039">
      <w:pPr>
        <w:spacing w:after="180" w:line="276" w:lineRule="auto"/>
        <w:rPr>
          <w:b/>
          <w:sz w:val="24"/>
          <w:szCs w:val="22"/>
          <w:lang w:eastAsia="zh-TW"/>
        </w:rPr>
      </w:pPr>
      <w:r>
        <w:rPr>
          <w:b/>
          <w:sz w:val="24"/>
          <w:szCs w:val="22"/>
          <w:lang w:eastAsia="zh-TW"/>
        </w:rPr>
        <w:t xml:space="preserve">Proposal 7: On study of PDRCH design, repetition of D2R transmission is considered for improving D2R transmission coverage.  </w:t>
      </w:r>
    </w:p>
    <w:p w14:paraId="7D360029" w14:textId="2C84656E" w:rsidR="007E7039" w:rsidRDefault="007E7039" w:rsidP="007E7039">
      <w:pPr>
        <w:spacing w:after="180" w:line="276" w:lineRule="auto"/>
        <w:rPr>
          <w:b/>
          <w:sz w:val="24"/>
          <w:szCs w:val="22"/>
          <w:lang w:eastAsia="zh-TW"/>
        </w:rPr>
      </w:pPr>
      <w:r>
        <w:rPr>
          <w:b/>
          <w:sz w:val="24"/>
          <w:szCs w:val="22"/>
          <w:lang w:eastAsia="zh-TW"/>
        </w:rPr>
        <w:t>Proposal 8: RAN1 to discuss whether and how to modify the existing random access procedure to be tailored for A-IoT device</w:t>
      </w:r>
      <w:r w:rsidR="003C1881">
        <w:rPr>
          <w:b/>
          <w:sz w:val="24"/>
          <w:szCs w:val="22"/>
          <w:lang w:eastAsia="zh-TW"/>
        </w:rPr>
        <w:t>s</w:t>
      </w:r>
      <w:r>
        <w:rPr>
          <w:b/>
          <w:sz w:val="24"/>
          <w:szCs w:val="22"/>
          <w:lang w:eastAsia="zh-TW"/>
        </w:rPr>
        <w:t xml:space="preserve">.   </w:t>
      </w:r>
    </w:p>
    <w:p w14:paraId="40CBCF8E" w14:textId="77777777" w:rsidR="00E80866" w:rsidRDefault="00E80866" w:rsidP="00E80866">
      <w:pPr>
        <w:spacing w:after="180" w:line="276" w:lineRule="auto"/>
        <w:rPr>
          <w:b/>
          <w:sz w:val="24"/>
          <w:szCs w:val="22"/>
          <w:lang w:eastAsia="zh-TW"/>
        </w:rPr>
      </w:pPr>
      <w:r>
        <w:rPr>
          <w:b/>
          <w:sz w:val="24"/>
          <w:szCs w:val="22"/>
          <w:lang w:eastAsia="zh-TW"/>
        </w:rPr>
        <w:t xml:space="preserve">Proposal 9: RAN1 to discuss how base station can make sure at least Type 1 and Type 2a A-IoT devices receive a carrier wave </w:t>
      </w:r>
      <w:r w:rsidRPr="002833B9">
        <w:rPr>
          <w:b/>
          <w:sz w:val="24"/>
          <w:szCs w:val="22"/>
          <w:lang w:eastAsia="zh-TW"/>
        </w:rPr>
        <w:t>before the A-IoT device is going to send a message</w:t>
      </w:r>
      <w:r>
        <w:rPr>
          <w:b/>
          <w:sz w:val="24"/>
          <w:szCs w:val="22"/>
          <w:lang w:eastAsia="zh-TW"/>
        </w:rPr>
        <w:t xml:space="preserve"> when performing a contention based access procedure. </w:t>
      </w:r>
    </w:p>
    <w:p w14:paraId="03FE5603" w14:textId="77777777" w:rsidR="00B113E3" w:rsidRPr="00C85034" w:rsidRDefault="00B113E3" w:rsidP="00B113E3">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F365CC6" w14:textId="77777777" w:rsidR="00B113E3" w:rsidRPr="008E5781" w:rsidRDefault="00B113E3" w:rsidP="00B113E3">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391EDCB" w14:textId="77777777" w:rsidR="00B113E3" w:rsidRPr="00C4640A" w:rsidRDefault="00B113E3" w:rsidP="00B113E3">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27690517" w:rsidR="006D4A3D" w:rsidRDefault="00B113E3" w:rsidP="0030630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306306">
        <w:rPr>
          <w:rFonts w:eastAsia="MingLiU"/>
          <w:bCs/>
          <w:sz w:val="22"/>
          <w:szCs w:val="22"/>
          <w:lang w:eastAsia="zh-TW"/>
        </w:rPr>
        <w:t>48026</w:t>
      </w:r>
      <w:r>
        <w:rPr>
          <w:rFonts w:eastAsia="MingLiU"/>
          <w:bCs/>
          <w:sz w:val="22"/>
          <w:szCs w:val="22"/>
          <w:lang w:eastAsia="zh-TW"/>
        </w:rPr>
        <w:t xml:space="preserve"> </w:t>
      </w:r>
      <w:r w:rsidR="00306306"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00306306" w:rsidRPr="00306306">
        <w:rPr>
          <w:rFonts w:eastAsia="MingLiU"/>
          <w:bCs/>
          <w:sz w:val="22"/>
          <w:szCs w:val="22"/>
          <w:lang w:eastAsia="zh-TW"/>
        </w:rPr>
        <w:t>CMCC, Huawei, T-Mobile USA</w:t>
      </w:r>
    </w:p>
    <w:p w14:paraId="02F4FFD4" w14:textId="22D287F1" w:rsidR="00EC3ED7" w:rsidRPr="00EC3ED7" w:rsidRDefault="00EC3ED7" w:rsidP="00EC3ED7">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sectPr w:rsidR="00EC3ED7" w:rsidRPr="00EC3ED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15057" w14:textId="77777777" w:rsidR="00074E7D" w:rsidRDefault="00074E7D">
      <w:r>
        <w:separator/>
      </w:r>
    </w:p>
  </w:endnote>
  <w:endnote w:type="continuationSeparator" w:id="0">
    <w:p w14:paraId="3FE8FC5E" w14:textId="77777777" w:rsidR="00074E7D" w:rsidRDefault="0007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14A73" w14:textId="77777777" w:rsidR="00074E7D" w:rsidRDefault="00074E7D">
      <w:r>
        <w:separator/>
      </w:r>
    </w:p>
  </w:footnote>
  <w:footnote w:type="continuationSeparator" w:id="0">
    <w:p w14:paraId="1D0D721C" w14:textId="77777777" w:rsidR="00074E7D" w:rsidRDefault="00074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1"/>
  </w:num>
  <w:num w:numId="3">
    <w:abstractNumId w:val="7"/>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num>
  <w:num w:numId="9">
    <w:abstractNumId w:val="1"/>
  </w:num>
  <w:num w:numId="10">
    <w:abstractNumId w:val="2"/>
  </w:num>
  <w:num w:numId="11">
    <w:abstractNumId w:val="10"/>
  </w:num>
  <w:num w:numId="12">
    <w:abstractNumId w:val="0"/>
  </w:num>
  <w:num w:numId="13">
    <w:abstractNumId w:val="14"/>
  </w:num>
  <w:num w:numId="14">
    <w:abstractNumId w:val="12"/>
  </w:num>
  <w:num w:numId="15">
    <w:abstractNumId w:val="6"/>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D4A"/>
    <w:rsid w:val="00004B27"/>
    <w:rsid w:val="00007595"/>
    <w:rsid w:val="000116A1"/>
    <w:rsid w:val="00011BAF"/>
    <w:rsid w:val="00012FD4"/>
    <w:rsid w:val="00015A78"/>
    <w:rsid w:val="00020251"/>
    <w:rsid w:val="00023356"/>
    <w:rsid w:val="00023BDD"/>
    <w:rsid w:val="0002431F"/>
    <w:rsid w:val="00024E79"/>
    <w:rsid w:val="00024EDA"/>
    <w:rsid w:val="000352C4"/>
    <w:rsid w:val="0003641A"/>
    <w:rsid w:val="00036D58"/>
    <w:rsid w:val="00040227"/>
    <w:rsid w:val="000402AB"/>
    <w:rsid w:val="00041488"/>
    <w:rsid w:val="00044B6C"/>
    <w:rsid w:val="0004583D"/>
    <w:rsid w:val="00050678"/>
    <w:rsid w:val="00050FDA"/>
    <w:rsid w:val="00051B06"/>
    <w:rsid w:val="000536BD"/>
    <w:rsid w:val="00054F02"/>
    <w:rsid w:val="000559D4"/>
    <w:rsid w:val="000625D4"/>
    <w:rsid w:val="00064DEA"/>
    <w:rsid w:val="000655A0"/>
    <w:rsid w:val="0006572C"/>
    <w:rsid w:val="00067D78"/>
    <w:rsid w:val="00071165"/>
    <w:rsid w:val="00073B9B"/>
    <w:rsid w:val="00074E7D"/>
    <w:rsid w:val="000754C8"/>
    <w:rsid w:val="00075F9D"/>
    <w:rsid w:val="0008622D"/>
    <w:rsid w:val="00086C51"/>
    <w:rsid w:val="00090025"/>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D7FC1"/>
    <w:rsid w:val="000E5E51"/>
    <w:rsid w:val="000E6B9B"/>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2BB3"/>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6CFC"/>
    <w:rsid w:val="00167AAE"/>
    <w:rsid w:val="00172027"/>
    <w:rsid w:val="00174AF5"/>
    <w:rsid w:val="00174BF9"/>
    <w:rsid w:val="00177383"/>
    <w:rsid w:val="00180EC4"/>
    <w:rsid w:val="00181105"/>
    <w:rsid w:val="001823DC"/>
    <w:rsid w:val="00183FDC"/>
    <w:rsid w:val="0018658A"/>
    <w:rsid w:val="00192C37"/>
    <w:rsid w:val="00193A78"/>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00EC"/>
    <w:rsid w:val="001D2375"/>
    <w:rsid w:val="001D2EA4"/>
    <w:rsid w:val="001D40D6"/>
    <w:rsid w:val="001D4F95"/>
    <w:rsid w:val="001D75F3"/>
    <w:rsid w:val="001E00C9"/>
    <w:rsid w:val="001E47C2"/>
    <w:rsid w:val="001E4E4C"/>
    <w:rsid w:val="001E66E6"/>
    <w:rsid w:val="001F1D72"/>
    <w:rsid w:val="001F33E6"/>
    <w:rsid w:val="001F3472"/>
    <w:rsid w:val="001F534D"/>
    <w:rsid w:val="001F585B"/>
    <w:rsid w:val="001F66AE"/>
    <w:rsid w:val="001F67C2"/>
    <w:rsid w:val="001F68B7"/>
    <w:rsid w:val="001F7367"/>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1C16"/>
    <w:rsid w:val="00232A00"/>
    <w:rsid w:val="00234250"/>
    <w:rsid w:val="0023729D"/>
    <w:rsid w:val="00240960"/>
    <w:rsid w:val="002414B0"/>
    <w:rsid w:val="00242E1E"/>
    <w:rsid w:val="0024321C"/>
    <w:rsid w:val="0025046F"/>
    <w:rsid w:val="0025358E"/>
    <w:rsid w:val="0025382A"/>
    <w:rsid w:val="00253AF5"/>
    <w:rsid w:val="00262C92"/>
    <w:rsid w:val="002642F5"/>
    <w:rsid w:val="0027452A"/>
    <w:rsid w:val="00274FF2"/>
    <w:rsid w:val="00275449"/>
    <w:rsid w:val="00282928"/>
    <w:rsid w:val="00282C15"/>
    <w:rsid w:val="002833B9"/>
    <w:rsid w:val="00284C9C"/>
    <w:rsid w:val="00284F2E"/>
    <w:rsid w:val="00287C7E"/>
    <w:rsid w:val="0029008D"/>
    <w:rsid w:val="002916D6"/>
    <w:rsid w:val="00291F48"/>
    <w:rsid w:val="0029474E"/>
    <w:rsid w:val="00295F5D"/>
    <w:rsid w:val="002A019E"/>
    <w:rsid w:val="002A05C0"/>
    <w:rsid w:val="002A2BF5"/>
    <w:rsid w:val="002A3D4D"/>
    <w:rsid w:val="002A3DD1"/>
    <w:rsid w:val="002A41B4"/>
    <w:rsid w:val="002A674B"/>
    <w:rsid w:val="002B6787"/>
    <w:rsid w:val="002B6CA8"/>
    <w:rsid w:val="002B6D6F"/>
    <w:rsid w:val="002B7BA7"/>
    <w:rsid w:val="002C0424"/>
    <w:rsid w:val="002C36C6"/>
    <w:rsid w:val="002C5C35"/>
    <w:rsid w:val="002C7D23"/>
    <w:rsid w:val="002D0177"/>
    <w:rsid w:val="002D0507"/>
    <w:rsid w:val="002D3D1D"/>
    <w:rsid w:val="002D6024"/>
    <w:rsid w:val="002D66D9"/>
    <w:rsid w:val="002D797B"/>
    <w:rsid w:val="002E08E6"/>
    <w:rsid w:val="002E19D6"/>
    <w:rsid w:val="002E2B91"/>
    <w:rsid w:val="002F1286"/>
    <w:rsid w:val="002F1FFE"/>
    <w:rsid w:val="002F3678"/>
    <w:rsid w:val="002F5BA6"/>
    <w:rsid w:val="002F6A83"/>
    <w:rsid w:val="002F6BE0"/>
    <w:rsid w:val="00306306"/>
    <w:rsid w:val="00306627"/>
    <w:rsid w:val="00306FC7"/>
    <w:rsid w:val="00310111"/>
    <w:rsid w:val="003137BC"/>
    <w:rsid w:val="00313C0F"/>
    <w:rsid w:val="003203D0"/>
    <w:rsid w:val="003242DB"/>
    <w:rsid w:val="00324E64"/>
    <w:rsid w:val="00325605"/>
    <w:rsid w:val="00331009"/>
    <w:rsid w:val="00333A3B"/>
    <w:rsid w:val="00334CC5"/>
    <w:rsid w:val="003353EF"/>
    <w:rsid w:val="00335681"/>
    <w:rsid w:val="003356D2"/>
    <w:rsid w:val="003407B8"/>
    <w:rsid w:val="00347F56"/>
    <w:rsid w:val="00351987"/>
    <w:rsid w:val="00351F1E"/>
    <w:rsid w:val="00355786"/>
    <w:rsid w:val="00356952"/>
    <w:rsid w:val="00360519"/>
    <w:rsid w:val="00371203"/>
    <w:rsid w:val="003758F1"/>
    <w:rsid w:val="00376BBD"/>
    <w:rsid w:val="003837F0"/>
    <w:rsid w:val="003870DD"/>
    <w:rsid w:val="003878A4"/>
    <w:rsid w:val="003879B8"/>
    <w:rsid w:val="0039073B"/>
    <w:rsid w:val="00392D2C"/>
    <w:rsid w:val="00393D1C"/>
    <w:rsid w:val="00396344"/>
    <w:rsid w:val="003A27EE"/>
    <w:rsid w:val="003A43D8"/>
    <w:rsid w:val="003A7669"/>
    <w:rsid w:val="003A7855"/>
    <w:rsid w:val="003B21C7"/>
    <w:rsid w:val="003C1881"/>
    <w:rsid w:val="003C3E35"/>
    <w:rsid w:val="003C77F4"/>
    <w:rsid w:val="003C7C10"/>
    <w:rsid w:val="003C7DAF"/>
    <w:rsid w:val="003D021F"/>
    <w:rsid w:val="003D1C83"/>
    <w:rsid w:val="003D3161"/>
    <w:rsid w:val="003D4B60"/>
    <w:rsid w:val="003D5302"/>
    <w:rsid w:val="003D53E8"/>
    <w:rsid w:val="003D5FBC"/>
    <w:rsid w:val="003D68CA"/>
    <w:rsid w:val="003D6C6C"/>
    <w:rsid w:val="003E6106"/>
    <w:rsid w:val="003E7E67"/>
    <w:rsid w:val="003F1418"/>
    <w:rsid w:val="003F20CA"/>
    <w:rsid w:val="003F26B6"/>
    <w:rsid w:val="003F5311"/>
    <w:rsid w:val="003F5DA3"/>
    <w:rsid w:val="003F7402"/>
    <w:rsid w:val="00400BBF"/>
    <w:rsid w:val="00404AF6"/>
    <w:rsid w:val="004059B8"/>
    <w:rsid w:val="00405CFA"/>
    <w:rsid w:val="00405D1A"/>
    <w:rsid w:val="00406D2C"/>
    <w:rsid w:val="00407E12"/>
    <w:rsid w:val="00411E3F"/>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4650"/>
    <w:rsid w:val="00445B8F"/>
    <w:rsid w:val="0044746C"/>
    <w:rsid w:val="00451FAF"/>
    <w:rsid w:val="00452FE9"/>
    <w:rsid w:val="004569E7"/>
    <w:rsid w:val="0045718C"/>
    <w:rsid w:val="004607C3"/>
    <w:rsid w:val="00460BA4"/>
    <w:rsid w:val="00464A8F"/>
    <w:rsid w:val="00470796"/>
    <w:rsid w:val="00472E61"/>
    <w:rsid w:val="00473A12"/>
    <w:rsid w:val="00475A41"/>
    <w:rsid w:val="0048272D"/>
    <w:rsid w:val="00486B59"/>
    <w:rsid w:val="00486C62"/>
    <w:rsid w:val="004920EF"/>
    <w:rsid w:val="00492109"/>
    <w:rsid w:val="00492835"/>
    <w:rsid w:val="00492C38"/>
    <w:rsid w:val="00495D37"/>
    <w:rsid w:val="004972FB"/>
    <w:rsid w:val="004A0D9D"/>
    <w:rsid w:val="004A2077"/>
    <w:rsid w:val="004A39B6"/>
    <w:rsid w:val="004A41DA"/>
    <w:rsid w:val="004A5980"/>
    <w:rsid w:val="004A62F4"/>
    <w:rsid w:val="004A6C3B"/>
    <w:rsid w:val="004A755B"/>
    <w:rsid w:val="004A784F"/>
    <w:rsid w:val="004B0160"/>
    <w:rsid w:val="004B2149"/>
    <w:rsid w:val="004B4030"/>
    <w:rsid w:val="004B7CEE"/>
    <w:rsid w:val="004C0821"/>
    <w:rsid w:val="004C1DD7"/>
    <w:rsid w:val="004C698D"/>
    <w:rsid w:val="004D1F77"/>
    <w:rsid w:val="004D3AD5"/>
    <w:rsid w:val="004D65E5"/>
    <w:rsid w:val="004D6F81"/>
    <w:rsid w:val="004E07FA"/>
    <w:rsid w:val="004E223B"/>
    <w:rsid w:val="004E2D2D"/>
    <w:rsid w:val="004E398F"/>
    <w:rsid w:val="004E3D14"/>
    <w:rsid w:val="004E4040"/>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71E4C"/>
    <w:rsid w:val="00574400"/>
    <w:rsid w:val="00574BF8"/>
    <w:rsid w:val="00575F01"/>
    <w:rsid w:val="0057768A"/>
    <w:rsid w:val="005805A8"/>
    <w:rsid w:val="00581D8F"/>
    <w:rsid w:val="00581E6B"/>
    <w:rsid w:val="00585A61"/>
    <w:rsid w:val="00585D9A"/>
    <w:rsid w:val="005876A7"/>
    <w:rsid w:val="005909A5"/>
    <w:rsid w:val="005920C8"/>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4824"/>
    <w:rsid w:val="005E5718"/>
    <w:rsid w:val="005E75B9"/>
    <w:rsid w:val="005F1033"/>
    <w:rsid w:val="005F11C8"/>
    <w:rsid w:val="005F1581"/>
    <w:rsid w:val="005F3678"/>
    <w:rsid w:val="005F3957"/>
    <w:rsid w:val="005F3B27"/>
    <w:rsid w:val="005F41C5"/>
    <w:rsid w:val="005F4217"/>
    <w:rsid w:val="005F666A"/>
    <w:rsid w:val="0060057D"/>
    <w:rsid w:val="00600810"/>
    <w:rsid w:val="00601595"/>
    <w:rsid w:val="00605989"/>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5A5"/>
    <w:rsid w:val="00635600"/>
    <w:rsid w:val="00636513"/>
    <w:rsid w:val="006367C6"/>
    <w:rsid w:val="006431E8"/>
    <w:rsid w:val="00646BD0"/>
    <w:rsid w:val="00650992"/>
    <w:rsid w:val="00651462"/>
    <w:rsid w:val="006537DE"/>
    <w:rsid w:val="00657E0A"/>
    <w:rsid w:val="00660B85"/>
    <w:rsid w:val="00663F83"/>
    <w:rsid w:val="006651B1"/>
    <w:rsid w:val="00671052"/>
    <w:rsid w:val="00671927"/>
    <w:rsid w:val="00675EC3"/>
    <w:rsid w:val="0067645D"/>
    <w:rsid w:val="006800F6"/>
    <w:rsid w:val="0068041D"/>
    <w:rsid w:val="00680987"/>
    <w:rsid w:val="00680B0F"/>
    <w:rsid w:val="006817F5"/>
    <w:rsid w:val="00681B0D"/>
    <w:rsid w:val="00682204"/>
    <w:rsid w:val="0068661D"/>
    <w:rsid w:val="0068730D"/>
    <w:rsid w:val="006928A0"/>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49EA"/>
    <w:rsid w:val="00706CF9"/>
    <w:rsid w:val="00711953"/>
    <w:rsid w:val="00712172"/>
    <w:rsid w:val="007127CD"/>
    <w:rsid w:val="00712B0C"/>
    <w:rsid w:val="00713E39"/>
    <w:rsid w:val="007173E1"/>
    <w:rsid w:val="00720893"/>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55D80"/>
    <w:rsid w:val="007645E8"/>
    <w:rsid w:val="007651D4"/>
    <w:rsid w:val="007662AA"/>
    <w:rsid w:val="007700B3"/>
    <w:rsid w:val="00770851"/>
    <w:rsid w:val="00770DD1"/>
    <w:rsid w:val="007716EB"/>
    <w:rsid w:val="00771D55"/>
    <w:rsid w:val="00772110"/>
    <w:rsid w:val="0077255F"/>
    <w:rsid w:val="00776609"/>
    <w:rsid w:val="00780595"/>
    <w:rsid w:val="00783FE0"/>
    <w:rsid w:val="0078729E"/>
    <w:rsid w:val="0078754F"/>
    <w:rsid w:val="00790C95"/>
    <w:rsid w:val="00791CBE"/>
    <w:rsid w:val="0079203F"/>
    <w:rsid w:val="007955F1"/>
    <w:rsid w:val="007A012B"/>
    <w:rsid w:val="007A0A6F"/>
    <w:rsid w:val="007A2E52"/>
    <w:rsid w:val="007A64D2"/>
    <w:rsid w:val="007A69A7"/>
    <w:rsid w:val="007A7229"/>
    <w:rsid w:val="007B199C"/>
    <w:rsid w:val="007B2F6B"/>
    <w:rsid w:val="007B4448"/>
    <w:rsid w:val="007B7A5B"/>
    <w:rsid w:val="007C0FA4"/>
    <w:rsid w:val="007C1209"/>
    <w:rsid w:val="007C3C72"/>
    <w:rsid w:val="007D1E75"/>
    <w:rsid w:val="007D2415"/>
    <w:rsid w:val="007D317F"/>
    <w:rsid w:val="007D3F04"/>
    <w:rsid w:val="007D5960"/>
    <w:rsid w:val="007D5FC0"/>
    <w:rsid w:val="007E1382"/>
    <w:rsid w:val="007E6D79"/>
    <w:rsid w:val="007E703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31B28"/>
    <w:rsid w:val="00837360"/>
    <w:rsid w:val="00837A28"/>
    <w:rsid w:val="00840035"/>
    <w:rsid w:val="0084091E"/>
    <w:rsid w:val="00840E97"/>
    <w:rsid w:val="00844F7F"/>
    <w:rsid w:val="00852116"/>
    <w:rsid w:val="00852E6E"/>
    <w:rsid w:val="00856EDD"/>
    <w:rsid w:val="00864F0F"/>
    <w:rsid w:val="00865820"/>
    <w:rsid w:val="00866B5F"/>
    <w:rsid w:val="008728A3"/>
    <w:rsid w:val="00874CAB"/>
    <w:rsid w:val="00877593"/>
    <w:rsid w:val="008777B4"/>
    <w:rsid w:val="00880532"/>
    <w:rsid w:val="00892487"/>
    <w:rsid w:val="008934CE"/>
    <w:rsid w:val="00894784"/>
    <w:rsid w:val="00895847"/>
    <w:rsid w:val="00895D7F"/>
    <w:rsid w:val="00897589"/>
    <w:rsid w:val="008A413A"/>
    <w:rsid w:val="008A6276"/>
    <w:rsid w:val="008A7CC0"/>
    <w:rsid w:val="008B001B"/>
    <w:rsid w:val="008B2980"/>
    <w:rsid w:val="008B4BEC"/>
    <w:rsid w:val="008B4EEA"/>
    <w:rsid w:val="008B6747"/>
    <w:rsid w:val="008B78A5"/>
    <w:rsid w:val="008B7CA6"/>
    <w:rsid w:val="008C08D6"/>
    <w:rsid w:val="008C431B"/>
    <w:rsid w:val="008D2BA4"/>
    <w:rsid w:val="008D2F35"/>
    <w:rsid w:val="008D48F9"/>
    <w:rsid w:val="008D700B"/>
    <w:rsid w:val="008D73B8"/>
    <w:rsid w:val="008E0847"/>
    <w:rsid w:val="008E45A7"/>
    <w:rsid w:val="008E4F91"/>
    <w:rsid w:val="008E54C6"/>
    <w:rsid w:val="008E6FD4"/>
    <w:rsid w:val="008F18DE"/>
    <w:rsid w:val="008F1ACB"/>
    <w:rsid w:val="008F7275"/>
    <w:rsid w:val="00901586"/>
    <w:rsid w:val="009029BB"/>
    <w:rsid w:val="00904DA5"/>
    <w:rsid w:val="00906290"/>
    <w:rsid w:val="00907919"/>
    <w:rsid w:val="0091210C"/>
    <w:rsid w:val="00912C61"/>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37C71"/>
    <w:rsid w:val="00937D5C"/>
    <w:rsid w:val="00943533"/>
    <w:rsid w:val="0094396C"/>
    <w:rsid w:val="009457C7"/>
    <w:rsid w:val="00946708"/>
    <w:rsid w:val="00950B07"/>
    <w:rsid w:val="00950DB6"/>
    <w:rsid w:val="00953C8F"/>
    <w:rsid w:val="0095549A"/>
    <w:rsid w:val="00957B4B"/>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303A"/>
    <w:rsid w:val="00994777"/>
    <w:rsid w:val="009949BB"/>
    <w:rsid w:val="00995073"/>
    <w:rsid w:val="00996329"/>
    <w:rsid w:val="00997E48"/>
    <w:rsid w:val="009A03AE"/>
    <w:rsid w:val="009A052E"/>
    <w:rsid w:val="009A40C1"/>
    <w:rsid w:val="009A6681"/>
    <w:rsid w:val="009A74A0"/>
    <w:rsid w:val="009A7EF3"/>
    <w:rsid w:val="009B2457"/>
    <w:rsid w:val="009B62F0"/>
    <w:rsid w:val="009C21D9"/>
    <w:rsid w:val="009C49CD"/>
    <w:rsid w:val="009C4AFC"/>
    <w:rsid w:val="009C545D"/>
    <w:rsid w:val="009C6A9F"/>
    <w:rsid w:val="009D0599"/>
    <w:rsid w:val="009D3047"/>
    <w:rsid w:val="009D38C7"/>
    <w:rsid w:val="009D38E7"/>
    <w:rsid w:val="009D5118"/>
    <w:rsid w:val="009D76B7"/>
    <w:rsid w:val="009E13B7"/>
    <w:rsid w:val="009E4F2B"/>
    <w:rsid w:val="009E50EF"/>
    <w:rsid w:val="009E5809"/>
    <w:rsid w:val="009E6E33"/>
    <w:rsid w:val="009E6E9C"/>
    <w:rsid w:val="009E6FD4"/>
    <w:rsid w:val="009F07DD"/>
    <w:rsid w:val="009F096A"/>
    <w:rsid w:val="00A0010C"/>
    <w:rsid w:val="00A01C82"/>
    <w:rsid w:val="00A02273"/>
    <w:rsid w:val="00A03233"/>
    <w:rsid w:val="00A05F59"/>
    <w:rsid w:val="00A13CA5"/>
    <w:rsid w:val="00A15C92"/>
    <w:rsid w:val="00A16787"/>
    <w:rsid w:val="00A16D63"/>
    <w:rsid w:val="00A16D8D"/>
    <w:rsid w:val="00A21D61"/>
    <w:rsid w:val="00A258EE"/>
    <w:rsid w:val="00A319DD"/>
    <w:rsid w:val="00A33DE4"/>
    <w:rsid w:val="00A352AC"/>
    <w:rsid w:val="00A35764"/>
    <w:rsid w:val="00A361F7"/>
    <w:rsid w:val="00A37A34"/>
    <w:rsid w:val="00A37C74"/>
    <w:rsid w:val="00A446FA"/>
    <w:rsid w:val="00A462E1"/>
    <w:rsid w:val="00A46FBE"/>
    <w:rsid w:val="00A52F13"/>
    <w:rsid w:val="00A53FAA"/>
    <w:rsid w:val="00A56556"/>
    <w:rsid w:val="00A60AEB"/>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3098"/>
    <w:rsid w:val="00A946FE"/>
    <w:rsid w:val="00A970B1"/>
    <w:rsid w:val="00A97186"/>
    <w:rsid w:val="00AA054F"/>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11A3"/>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07DCC"/>
    <w:rsid w:val="00B113E3"/>
    <w:rsid w:val="00B1343F"/>
    <w:rsid w:val="00B154D8"/>
    <w:rsid w:val="00B16EEB"/>
    <w:rsid w:val="00B20A86"/>
    <w:rsid w:val="00B20F07"/>
    <w:rsid w:val="00B23428"/>
    <w:rsid w:val="00B27D64"/>
    <w:rsid w:val="00B31060"/>
    <w:rsid w:val="00B327D5"/>
    <w:rsid w:val="00B332EB"/>
    <w:rsid w:val="00B3486B"/>
    <w:rsid w:val="00B37A7B"/>
    <w:rsid w:val="00B4357A"/>
    <w:rsid w:val="00B438DB"/>
    <w:rsid w:val="00B44373"/>
    <w:rsid w:val="00B44C25"/>
    <w:rsid w:val="00B514CD"/>
    <w:rsid w:val="00B51728"/>
    <w:rsid w:val="00B5223A"/>
    <w:rsid w:val="00B5349B"/>
    <w:rsid w:val="00B55EA7"/>
    <w:rsid w:val="00B612A1"/>
    <w:rsid w:val="00B61DE2"/>
    <w:rsid w:val="00B624F9"/>
    <w:rsid w:val="00B66C8D"/>
    <w:rsid w:val="00B717E4"/>
    <w:rsid w:val="00B731B5"/>
    <w:rsid w:val="00B85A9A"/>
    <w:rsid w:val="00B8682D"/>
    <w:rsid w:val="00B90344"/>
    <w:rsid w:val="00B91616"/>
    <w:rsid w:val="00B93892"/>
    <w:rsid w:val="00B93A07"/>
    <w:rsid w:val="00B94431"/>
    <w:rsid w:val="00B94CB8"/>
    <w:rsid w:val="00BA47DF"/>
    <w:rsid w:val="00BB078E"/>
    <w:rsid w:val="00BB151B"/>
    <w:rsid w:val="00BB2A63"/>
    <w:rsid w:val="00BB31D7"/>
    <w:rsid w:val="00BB483F"/>
    <w:rsid w:val="00BB4B8A"/>
    <w:rsid w:val="00BC0707"/>
    <w:rsid w:val="00BC1DB3"/>
    <w:rsid w:val="00BC3179"/>
    <w:rsid w:val="00BC3E46"/>
    <w:rsid w:val="00BC57E7"/>
    <w:rsid w:val="00BC6848"/>
    <w:rsid w:val="00BC6A01"/>
    <w:rsid w:val="00BD262A"/>
    <w:rsid w:val="00BD7377"/>
    <w:rsid w:val="00BE223B"/>
    <w:rsid w:val="00BE5241"/>
    <w:rsid w:val="00BE7537"/>
    <w:rsid w:val="00BF15A9"/>
    <w:rsid w:val="00BF3A15"/>
    <w:rsid w:val="00BF3B8F"/>
    <w:rsid w:val="00BF4B2C"/>
    <w:rsid w:val="00BF5350"/>
    <w:rsid w:val="00BF5553"/>
    <w:rsid w:val="00BF6E4C"/>
    <w:rsid w:val="00C0003C"/>
    <w:rsid w:val="00C0005D"/>
    <w:rsid w:val="00C0229C"/>
    <w:rsid w:val="00C023CF"/>
    <w:rsid w:val="00C050EC"/>
    <w:rsid w:val="00C05B9F"/>
    <w:rsid w:val="00C063C8"/>
    <w:rsid w:val="00C1187F"/>
    <w:rsid w:val="00C150A2"/>
    <w:rsid w:val="00C158A7"/>
    <w:rsid w:val="00C16046"/>
    <w:rsid w:val="00C16969"/>
    <w:rsid w:val="00C16AC0"/>
    <w:rsid w:val="00C20E22"/>
    <w:rsid w:val="00C213A6"/>
    <w:rsid w:val="00C218C4"/>
    <w:rsid w:val="00C21FBF"/>
    <w:rsid w:val="00C2315E"/>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0A5B"/>
    <w:rsid w:val="00C51BB6"/>
    <w:rsid w:val="00C52821"/>
    <w:rsid w:val="00C566ED"/>
    <w:rsid w:val="00C64D4F"/>
    <w:rsid w:val="00C65B7F"/>
    <w:rsid w:val="00C66765"/>
    <w:rsid w:val="00C67867"/>
    <w:rsid w:val="00C71EEC"/>
    <w:rsid w:val="00C73C15"/>
    <w:rsid w:val="00C762EF"/>
    <w:rsid w:val="00C76376"/>
    <w:rsid w:val="00C77A3E"/>
    <w:rsid w:val="00C77E1D"/>
    <w:rsid w:val="00C81333"/>
    <w:rsid w:val="00C816FF"/>
    <w:rsid w:val="00C85034"/>
    <w:rsid w:val="00C8581D"/>
    <w:rsid w:val="00C86652"/>
    <w:rsid w:val="00C866A1"/>
    <w:rsid w:val="00C87A74"/>
    <w:rsid w:val="00C918CD"/>
    <w:rsid w:val="00C91AD3"/>
    <w:rsid w:val="00C94020"/>
    <w:rsid w:val="00C946BF"/>
    <w:rsid w:val="00C94F22"/>
    <w:rsid w:val="00C9672B"/>
    <w:rsid w:val="00C97296"/>
    <w:rsid w:val="00CA0932"/>
    <w:rsid w:val="00CA0DC9"/>
    <w:rsid w:val="00CA1B3D"/>
    <w:rsid w:val="00CA2226"/>
    <w:rsid w:val="00CA2990"/>
    <w:rsid w:val="00CA3E3A"/>
    <w:rsid w:val="00CA63E7"/>
    <w:rsid w:val="00CA793B"/>
    <w:rsid w:val="00CA7C3D"/>
    <w:rsid w:val="00CB2F11"/>
    <w:rsid w:val="00CB30F0"/>
    <w:rsid w:val="00CB3CFC"/>
    <w:rsid w:val="00CB4965"/>
    <w:rsid w:val="00CB681A"/>
    <w:rsid w:val="00CB6BB2"/>
    <w:rsid w:val="00CB7039"/>
    <w:rsid w:val="00CC1331"/>
    <w:rsid w:val="00CC1FEA"/>
    <w:rsid w:val="00CD08DB"/>
    <w:rsid w:val="00CD2D36"/>
    <w:rsid w:val="00CD3D5B"/>
    <w:rsid w:val="00CD5B43"/>
    <w:rsid w:val="00CD686A"/>
    <w:rsid w:val="00CD77E8"/>
    <w:rsid w:val="00CE00E3"/>
    <w:rsid w:val="00CE07AC"/>
    <w:rsid w:val="00CE6CFB"/>
    <w:rsid w:val="00CE791F"/>
    <w:rsid w:val="00CE7D68"/>
    <w:rsid w:val="00CF044E"/>
    <w:rsid w:val="00CF3811"/>
    <w:rsid w:val="00D00142"/>
    <w:rsid w:val="00D00778"/>
    <w:rsid w:val="00D05E19"/>
    <w:rsid w:val="00D06661"/>
    <w:rsid w:val="00D06AD7"/>
    <w:rsid w:val="00D07A23"/>
    <w:rsid w:val="00D07E60"/>
    <w:rsid w:val="00D104ED"/>
    <w:rsid w:val="00D13BBB"/>
    <w:rsid w:val="00D15614"/>
    <w:rsid w:val="00D160B3"/>
    <w:rsid w:val="00D22144"/>
    <w:rsid w:val="00D25BAC"/>
    <w:rsid w:val="00D27BE2"/>
    <w:rsid w:val="00D27EAB"/>
    <w:rsid w:val="00D322BD"/>
    <w:rsid w:val="00D334FC"/>
    <w:rsid w:val="00D33AC5"/>
    <w:rsid w:val="00D347B4"/>
    <w:rsid w:val="00D349A1"/>
    <w:rsid w:val="00D40FDA"/>
    <w:rsid w:val="00D410BC"/>
    <w:rsid w:val="00D42293"/>
    <w:rsid w:val="00D4514A"/>
    <w:rsid w:val="00D4518C"/>
    <w:rsid w:val="00D45A01"/>
    <w:rsid w:val="00D50EC0"/>
    <w:rsid w:val="00D51A67"/>
    <w:rsid w:val="00D5405A"/>
    <w:rsid w:val="00D55CDC"/>
    <w:rsid w:val="00D60390"/>
    <w:rsid w:val="00D60D37"/>
    <w:rsid w:val="00D619CE"/>
    <w:rsid w:val="00D63BB2"/>
    <w:rsid w:val="00D65D18"/>
    <w:rsid w:val="00D67B5E"/>
    <w:rsid w:val="00D72CCD"/>
    <w:rsid w:val="00D739CE"/>
    <w:rsid w:val="00D75D72"/>
    <w:rsid w:val="00D80111"/>
    <w:rsid w:val="00D81558"/>
    <w:rsid w:val="00D83426"/>
    <w:rsid w:val="00D836A9"/>
    <w:rsid w:val="00D83EB1"/>
    <w:rsid w:val="00D84FA7"/>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4EF6"/>
    <w:rsid w:val="00DC519F"/>
    <w:rsid w:val="00DC6CAF"/>
    <w:rsid w:val="00DC7BB4"/>
    <w:rsid w:val="00DD05AB"/>
    <w:rsid w:val="00DD4DE8"/>
    <w:rsid w:val="00DD59F6"/>
    <w:rsid w:val="00DD5F2B"/>
    <w:rsid w:val="00DD650F"/>
    <w:rsid w:val="00DE2673"/>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1752"/>
    <w:rsid w:val="00E1352A"/>
    <w:rsid w:val="00E13F39"/>
    <w:rsid w:val="00E158D2"/>
    <w:rsid w:val="00E17533"/>
    <w:rsid w:val="00E17EA0"/>
    <w:rsid w:val="00E206EB"/>
    <w:rsid w:val="00E20EB5"/>
    <w:rsid w:val="00E23FDA"/>
    <w:rsid w:val="00E270C4"/>
    <w:rsid w:val="00E30AE6"/>
    <w:rsid w:val="00E31AF2"/>
    <w:rsid w:val="00E3574E"/>
    <w:rsid w:val="00E360F0"/>
    <w:rsid w:val="00E37882"/>
    <w:rsid w:val="00E40471"/>
    <w:rsid w:val="00E40C6F"/>
    <w:rsid w:val="00E41BBC"/>
    <w:rsid w:val="00E429A6"/>
    <w:rsid w:val="00E431BA"/>
    <w:rsid w:val="00E439A6"/>
    <w:rsid w:val="00E47BD4"/>
    <w:rsid w:val="00E50DB5"/>
    <w:rsid w:val="00E51E80"/>
    <w:rsid w:val="00E52453"/>
    <w:rsid w:val="00E531CB"/>
    <w:rsid w:val="00E54B6B"/>
    <w:rsid w:val="00E62BEE"/>
    <w:rsid w:val="00E64800"/>
    <w:rsid w:val="00E70685"/>
    <w:rsid w:val="00E712A5"/>
    <w:rsid w:val="00E72F80"/>
    <w:rsid w:val="00E73325"/>
    <w:rsid w:val="00E73588"/>
    <w:rsid w:val="00E77215"/>
    <w:rsid w:val="00E77292"/>
    <w:rsid w:val="00E8032B"/>
    <w:rsid w:val="00E80866"/>
    <w:rsid w:val="00E80955"/>
    <w:rsid w:val="00E81F30"/>
    <w:rsid w:val="00E82A21"/>
    <w:rsid w:val="00E834F1"/>
    <w:rsid w:val="00E869C5"/>
    <w:rsid w:val="00E90972"/>
    <w:rsid w:val="00E94513"/>
    <w:rsid w:val="00E963FA"/>
    <w:rsid w:val="00E9647E"/>
    <w:rsid w:val="00EA0219"/>
    <w:rsid w:val="00EA0A34"/>
    <w:rsid w:val="00EA39A6"/>
    <w:rsid w:val="00EA4154"/>
    <w:rsid w:val="00EA655B"/>
    <w:rsid w:val="00EA6B4B"/>
    <w:rsid w:val="00EB09EF"/>
    <w:rsid w:val="00EB23FE"/>
    <w:rsid w:val="00EB5BA4"/>
    <w:rsid w:val="00EB678D"/>
    <w:rsid w:val="00EC0EDA"/>
    <w:rsid w:val="00EC1389"/>
    <w:rsid w:val="00EC2733"/>
    <w:rsid w:val="00EC3ED7"/>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1FD3"/>
    <w:rsid w:val="00F229BE"/>
    <w:rsid w:val="00F24D5B"/>
    <w:rsid w:val="00F250C2"/>
    <w:rsid w:val="00F259AB"/>
    <w:rsid w:val="00F27833"/>
    <w:rsid w:val="00F32163"/>
    <w:rsid w:val="00F3249D"/>
    <w:rsid w:val="00F33370"/>
    <w:rsid w:val="00F34095"/>
    <w:rsid w:val="00F358A0"/>
    <w:rsid w:val="00F40794"/>
    <w:rsid w:val="00F424B5"/>
    <w:rsid w:val="00F42D44"/>
    <w:rsid w:val="00F448CC"/>
    <w:rsid w:val="00F45838"/>
    <w:rsid w:val="00F50EE2"/>
    <w:rsid w:val="00F53958"/>
    <w:rsid w:val="00F5563A"/>
    <w:rsid w:val="00F57B88"/>
    <w:rsid w:val="00F603C8"/>
    <w:rsid w:val="00F60E4F"/>
    <w:rsid w:val="00F62403"/>
    <w:rsid w:val="00F6275F"/>
    <w:rsid w:val="00F62C78"/>
    <w:rsid w:val="00F62EDC"/>
    <w:rsid w:val="00F63E1B"/>
    <w:rsid w:val="00F65A08"/>
    <w:rsid w:val="00F66946"/>
    <w:rsid w:val="00F708AC"/>
    <w:rsid w:val="00F73AB0"/>
    <w:rsid w:val="00F74066"/>
    <w:rsid w:val="00F75D98"/>
    <w:rsid w:val="00F75E2E"/>
    <w:rsid w:val="00F871CB"/>
    <w:rsid w:val="00F91F8D"/>
    <w:rsid w:val="00F923D4"/>
    <w:rsid w:val="00F92B84"/>
    <w:rsid w:val="00F93333"/>
    <w:rsid w:val="00F9383D"/>
    <w:rsid w:val="00F95016"/>
    <w:rsid w:val="00F955D0"/>
    <w:rsid w:val="00F965D3"/>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2024-04-05T17:51:00Z</dcterms:created>
  <dcterms:modified xsi:type="dcterms:W3CDTF">2024-04-05T17:51:00Z</dcterms:modified>
</cp:coreProperties>
</file>